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FDD0" w14:textId="6D83200E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Roboto" w:hAnsi="Roboto"/>
          <w:caps/>
        </w:rPr>
      </w:pPr>
      <w:r w:rsidRPr="004E3B1F">
        <w:rPr>
          <w:rFonts w:ascii="Roboto" w:eastAsia="Arial" w:hAnsi="Roboto" w:cs="Arial"/>
          <w:b/>
          <w:caps/>
          <w:color w:val="000000"/>
        </w:rPr>
        <w:t xml:space="preserve">DELIBERATION PORTANT </w:t>
      </w:r>
      <w:r w:rsidR="007D4FE6" w:rsidRPr="004E3B1F">
        <w:rPr>
          <w:rFonts w:ascii="Roboto" w:eastAsia="Arial" w:hAnsi="Roboto" w:cs="Arial"/>
          <w:b/>
          <w:caps/>
          <w:color w:val="000000"/>
        </w:rPr>
        <w:t xml:space="preserve">désignation du référent déontologue des élus et </w:t>
      </w:r>
      <w:bookmarkStart w:id="0" w:name="_Hlk131524380"/>
      <w:r w:rsidR="007D4FE6" w:rsidRPr="004E3B1F">
        <w:rPr>
          <w:rFonts w:ascii="Roboto" w:eastAsia="Arial" w:hAnsi="Roboto" w:cs="Arial"/>
          <w:b/>
          <w:caps/>
          <w:color w:val="000000"/>
        </w:rPr>
        <w:t>adhésion à la mission</w:t>
      </w:r>
      <w:r w:rsidRPr="004E3B1F">
        <w:rPr>
          <w:rFonts w:ascii="Roboto" w:eastAsia="Arial" w:hAnsi="Roboto" w:cs="Arial"/>
          <w:b/>
          <w:caps/>
          <w:color w:val="000000"/>
        </w:rPr>
        <w:t xml:space="preserve"> </w:t>
      </w:r>
      <w:r w:rsidR="007D4FE6" w:rsidRPr="004E3B1F">
        <w:rPr>
          <w:rFonts w:ascii="Roboto" w:eastAsia="Arial" w:hAnsi="Roboto" w:cs="Arial"/>
          <w:b/>
          <w:caps/>
          <w:color w:val="000000"/>
        </w:rPr>
        <w:t>d’assistance et de conseil</w:t>
      </w:r>
      <w:r w:rsidRPr="004E3B1F">
        <w:rPr>
          <w:rFonts w:ascii="Roboto" w:eastAsia="Arial" w:hAnsi="Roboto" w:cs="Arial"/>
          <w:b/>
          <w:caps/>
          <w:color w:val="000000"/>
        </w:rPr>
        <w:t xml:space="preserve"> MIS</w:t>
      </w:r>
      <w:r w:rsidR="007D4FE6" w:rsidRPr="004E3B1F">
        <w:rPr>
          <w:rFonts w:ascii="Roboto" w:eastAsia="Arial" w:hAnsi="Roboto" w:cs="Arial"/>
          <w:b/>
          <w:caps/>
          <w:color w:val="000000"/>
        </w:rPr>
        <w:t>e</w:t>
      </w:r>
      <w:r w:rsidRPr="004E3B1F">
        <w:rPr>
          <w:rFonts w:ascii="Roboto" w:eastAsia="Arial" w:hAnsi="Roboto" w:cs="Arial"/>
          <w:b/>
          <w:caps/>
          <w:color w:val="000000"/>
        </w:rPr>
        <w:t xml:space="preserve"> EN PLACE PAR LE CENTRE DE GESTION </w:t>
      </w:r>
      <w:bookmarkEnd w:id="0"/>
      <w:r w:rsidR="004D45AB" w:rsidRPr="004E3B1F">
        <w:rPr>
          <w:rFonts w:ascii="Roboto" w:eastAsia="Arial" w:hAnsi="Roboto" w:cs="Arial"/>
          <w:b/>
          <w:caps/>
          <w:color w:val="000000"/>
        </w:rPr>
        <w:t>de la HAUTE-MARNE</w:t>
      </w:r>
    </w:p>
    <w:p w14:paraId="50CFC80A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Roboto" w:hAnsi="Roboto"/>
        </w:rPr>
      </w:pPr>
      <w:r w:rsidRPr="004E3B1F">
        <w:rPr>
          <w:rFonts w:ascii="Roboto" w:eastAsia="Arial" w:hAnsi="Roboto" w:cs="Arial"/>
          <w:color w:val="000000"/>
        </w:rPr>
        <w:t> </w:t>
      </w:r>
    </w:p>
    <w:p w14:paraId="4E39F94E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Roboto" w:hAnsi="Roboto"/>
        </w:rPr>
      </w:pPr>
      <w:r w:rsidRPr="004E3B1F">
        <w:rPr>
          <w:rFonts w:ascii="Roboto" w:eastAsia="Arial" w:hAnsi="Roboto" w:cs="Arial"/>
          <w:color w:val="000000"/>
        </w:rPr>
        <w:t xml:space="preserve">Le ............…… </w:t>
      </w:r>
      <w:r w:rsidRPr="004E3B1F">
        <w:rPr>
          <w:rFonts w:ascii="Roboto" w:eastAsia="Arial" w:hAnsi="Roboto" w:cs="Arial"/>
          <w:i/>
          <w:color w:val="000000"/>
        </w:rPr>
        <w:t>(date)</w:t>
      </w:r>
      <w:r w:rsidRPr="004E3B1F">
        <w:rPr>
          <w:rFonts w:ascii="Roboto" w:eastAsia="Arial" w:hAnsi="Roboto" w:cs="Arial"/>
          <w:color w:val="000000"/>
        </w:rPr>
        <w:t xml:space="preserve">, à ...........………...... </w:t>
      </w:r>
      <w:r w:rsidRPr="004E3B1F">
        <w:rPr>
          <w:rFonts w:ascii="Roboto" w:eastAsia="Arial" w:hAnsi="Roboto" w:cs="Arial"/>
          <w:i/>
          <w:color w:val="000000"/>
        </w:rPr>
        <w:t>(heure)</w:t>
      </w:r>
      <w:r w:rsidRPr="004E3B1F">
        <w:rPr>
          <w:rFonts w:ascii="Roboto" w:eastAsia="Arial" w:hAnsi="Roboto" w:cs="Arial"/>
          <w:color w:val="000000"/>
        </w:rPr>
        <w:t>, en ........……….........................................</w:t>
      </w:r>
      <w:r w:rsidRPr="004E3B1F">
        <w:rPr>
          <w:rFonts w:ascii="Roboto" w:eastAsia="Arial" w:hAnsi="Roboto" w:cs="Arial"/>
          <w:i/>
          <w:color w:val="000000"/>
        </w:rPr>
        <w:t>(lieu)</w:t>
      </w:r>
      <w:r w:rsidRPr="004E3B1F">
        <w:rPr>
          <w:rFonts w:ascii="Roboto" w:eastAsia="Arial" w:hAnsi="Roboto" w:cs="Arial"/>
          <w:color w:val="000000"/>
        </w:rPr>
        <w:t xml:space="preserve"> se sont réunis les membres du Conseil Municipal </w:t>
      </w:r>
      <w:r w:rsidRPr="004E3B1F">
        <w:rPr>
          <w:rFonts w:ascii="Roboto" w:eastAsia="Arial" w:hAnsi="Roboto" w:cs="Arial"/>
          <w:i/>
          <w:color w:val="000000"/>
        </w:rPr>
        <w:t>(ou autre assemblée)</w:t>
      </w:r>
      <w:r w:rsidRPr="004E3B1F">
        <w:rPr>
          <w:rFonts w:ascii="Roboto" w:eastAsia="Arial" w:hAnsi="Roboto" w:cs="Arial"/>
          <w:color w:val="000000"/>
        </w:rPr>
        <w:t>, sous la présidence de .........................................................................,</w:t>
      </w:r>
    </w:p>
    <w:p w14:paraId="211DFEBA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Roboto" w:hAnsi="Roboto"/>
        </w:rPr>
      </w:pPr>
      <w:r w:rsidRPr="004E3B1F">
        <w:rPr>
          <w:rFonts w:ascii="Roboto" w:eastAsia="Arial" w:hAnsi="Roboto" w:cs="Arial"/>
          <w:color w:val="000000"/>
        </w:rPr>
        <w:t>Etaient présents : ........……………………………………………………………….………………</w:t>
      </w:r>
    </w:p>
    <w:p w14:paraId="16C1F3CC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Roboto" w:hAnsi="Roboto"/>
        </w:rPr>
      </w:pPr>
      <w:r w:rsidRPr="004E3B1F">
        <w:rPr>
          <w:rFonts w:ascii="Roboto" w:eastAsia="Arial" w:hAnsi="Roboto" w:cs="Arial"/>
          <w:color w:val="000000"/>
        </w:rPr>
        <w:t>Etaient</w:t>
      </w:r>
      <w:r w:rsidRPr="004E3B1F">
        <w:rPr>
          <w:rFonts w:ascii="Roboto" w:eastAsia="Arial" w:hAnsi="Roboto" w:cs="Arial"/>
          <w:i/>
          <w:color w:val="000000"/>
        </w:rPr>
        <w:t xml:space="preserve"> </w:t>
      </w:r>
      <w:r w:rsidRPr="004E3B1F">
        <w:rPr>
          <w:rFonts w:ascii="Roboto" w:eastAsia="Arial" w:hAnsi="Roboto" w:cs="Arial"/>
          <w:color w:val="000000"/>
        </w:rPr>
        <w:t>absent</w:t>
      </w:r>
      <w:r w:rsidRPr="004E3B1F">
        <w:rPr>
          <w:rFonts w:ascii="Roboto" w:eastAsia="Arial" w:hAnsi="Roboto" w:cs="Arial"/>
          <w:i/>
          <w:color w:val="000000"/>
        </w:rPr>
        <w:t>(s)</w:t>
      </w:r>
      <w:r w:rsidRPr="004E3B1F">
        <w:rPr>
          <w:rFonts w:ascii="Roboto" w:eastAsia="Arial" w:hAnsi="Roboto" w:cs="Arial"/>
          <w:color w:val="000000"/>
        </w:rPr>
        <w:t xml:space="preserve"> excusé</w:t>
      </w:r>
      <w:r w:rsidRPr="004E3B1F">
        <w:rPr>
          <w:rFonts w:ascii="Roboto" w:eastAsia="Arial" w:hAnsi="Roboto" w:cs="Arial"/>
          <w:i/>
          <w:color w:val="000000"/>
        </w:rPr>
        <w:t>(s)</w:t>
      </w:r>
      <w:r w:rsidRPr="004E3B1F">
        <w:rPr>
          <w:rFonts w:ascii="Roboto" w:eastAsia="Arial" w:hAnsi="Roboto" w:cs="Arial"/>
          <w:color w:val="000000"/>
        </w:rPr>
        <w:t xml:space="preserve"> : .………………………………………………………………………</w:t>
      </w:r>
    </w:p>
    <w:p w14:paraId="29B2A4DD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Roboto" w:hAnsi="Roboto"/>
        </w:rPr>
      </w:pPr>
      <w:r w:rsidRPr="004E3B1F">
        <w:rPr>
          <w:rFonts w:ascii="Roboto" w:eastAsia="Arial" w:hAnsi="Roboto" w:cs="Arial"/>
          <w:color w:val="000000"/>
        </w:rPr>
        <w:t>Le secrétariat a été assuré par : .................…………………………..............................................</w:t>
      </w:r>
    </w:p>
    <w:p w14:paraId="456B7E43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Roboto" w:hAnsi="Roboto"/>
        </w:rPr>
      </w:pPr>
      <w:r w:rsidRPr="004E3B1F">
        <w:rPr>
          <w:rFonts w:ascii="Roboto" w:eastAsia="Arial" w:hAnsi="Roboto" w:cs="Arial"/>
          <w:color w:val="000000"/>
        </w:rPr>
        <w:t> </w:t>
      </w:r>
    </w:p>
    <w:p w14:paraId="47D7B139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Roboto" w:hAnsi="Roboto"/>
        </w:rPr>
      </w:pPr>
      <w:r w:rsidRPr="004E3B1F">
        <w:rPr>
          <w:rFonts w:ascii="Roboto" w:eastAsia="Arial" w:hAnsi="Roboto" w:cs="Arial"/>
          <w:b/>
          <w:color w:val="000000"/>
        </w:rPr>
        <w:t xml:space="preserve">Le Conseil Municipal </w:t>
      </w:r>
      <w:r w:rsidRPr="004E3B1F">
        <w:rPr>
          <w:rFonts w:ascii="Roboto" w:eastAsia="Arial" w:hAnsi="Roboto" w:cs="Arial"/>
          <w:b/>
          <w:i/>
          <w:color w:val="000000"/>
        </w:rPr>
        <w:t>(ou autre assemblée)</w:t>
      </w:r>
      <w:r w:rsidRPr="004E3B1F">
        <w:rPr>
          <w:rFonts w:ascii="Roboto" w:eastAsia="Arial" w:hAnsi="Roboto" w:cs="Arial"/>
          <w:b/>
          <w:color w:val="000000"/>
        </w:rPr>
        <w:t>,</w:t>
      </w:r>
    </w:p>
    <w:p w14:paraId="38B6AC3A" w14:textId="77777777" w:rsidR="00FA35AA" w:rsidRPr="004E3B1F" w:rsidRDefault="00FA35AA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Roboto" w:hAnsi="Roboto"/>
        </w:rPr>
      </w:pPr>
    </w:p>
    <w:p w14:paraId="52FA02B6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jc w:val="both"/>
        <w:rPr>
          <w:rFonts w:ascii="Roboto" w:hAnsi="Roboto"/>
          <w:highlight w:val="white"/>
        </w:rPr>
      </w:pPr>
      <w:r w:rsidRPr="004E3B1F">
        <w:rPr>
          <w:rFonts w:ascii="Roboto" w:hAnsi="Roboto"/>
        </w:rPr>
        <w:t>Vu le code général de la fonction publique, notamment ses article L. 452-30 et L. 452-40 ;</w:t>
      </w:r>
    </w:p>
    <w:p w14:paraId="5C46F18F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jc w:val="both"/>
        <w:rPr>
          <w:rFonts w:ascii="Roboto" w:hAnsi="Roboto"/>
          <w:highlight w:val="white"/>
        </w:rPr>
      </w:pPr>
      <w:r w:rsidRPr="004E3B1F">
        <w:rPr>
          <w:rFonts w:ascii="Roboto" w:hAnsi="Roboto"/>
        </w:rPr>
        <w:t xml:space="preserve">Vu le code général des collectivités territoriales, </w:t>
      </w:r>
      <w:r w:rsidRPr="004E3B1F">
        <w:rPr>
          <w:rFonts w:ascii="Roboto" w:hAnsi="Roboto"/>
          <w:highlight w:val="white"/>
        </w:rPr>
        <w:t>notamment ses articles L. 1111-1-1</w:t>
      </w:r>
      <w:r w:rsidRPr="004E3B1F">
        <w:rPr>
          <w:rFonts w:ascii="Roboto" w:hAnsi="Roboto"/>
        </w:rPr>
        <w:t xml:space="preserve"> et </w:t>
      </w:r>
      <w:r w:rsidRPr="004E3B1F">
        <w:rPr>
          <w:rFonts w:ascii="Roboto" w:hAnsi="Roboto"/>
          <w:highlight w:val="white"/>
        </w:rPr>
        <w:t>R. 1111-1-A.</w:t>
      </w:r>
      <w:r w:rsidRPr="004E3B1F">
        <w:rPr>
          <w:rFonts w:ascii="Roboto" w:hAnsi="Roboto"/>
        </w:rPr>
        <w:t xml:space="preserve"> à </w:t>
      </w:r>
      <w:r w:rsidRPr="004E3B1F">
        <w:rPr>
          <w:rFonts w:ascii="Roboto" w:hAnsi="Roboto"/>
          <w:highlight w:val="white"/>
        </w:rPr>
        <w:t>R. 1111-1-D.</w:t>
      </w:r>
      <w:r w:rsidRPr="004E3B1F">
        <w:rPr>
          <w:rFonts w:ascii="Roboto" w:hAnsi="Roboto"/>
        </w:rPr>
        <w:t> ;</w:t>
      </w:r>
    </w:p>
    <w:p w14:paraId="28ADD4F1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jc w:val="both"/>
        <w:rPr>
          <w:rFonts w:ascii="Roboto" w:hAnsi="Roboto"/>
        </w:rPr>
      </w:pPr>
      <w:r w:rsidRPr="004E3B1F">
        <w:rPr>
          <w:rFonts w:ascii="Roboto" w:hAnsi="Roboto"/>
        </w:rPr>
        <w:t>Vu l’arrêté du 6 décembre 2022 pris en application du décret n° 2022-1520 du 6 décembre 2022 relatif au référent déontologue de l'élu local ;</w:t>
      </w:r>
    </w:p>
    <w:p w14:paraId="50E6D3F3" w14:textId="68C3F11E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jc w:val="both"/>
        <w:rPr>
          <w:rFonts w:ascii="Roboto" w:hAnsi="Roboto"/>
        </w:rPr>
      </w:pPr>
      <w:r w:rsidRPr="004E3B1F">
        <w:rPr>
          <w:rFonts w:ascii="Roboto" w:hAnsi="Roboto"/>
        </w:rPr>
        <w:t xml:space="preserve">Vu le projet de convention d’adhésion </w:t>
      </w:r>
      <w:r w:rsidR="007D4FE6" w:rsidRPr="004E3B1F">
        <w:rPr>
          <w:rFonts w:ascii="Roboto" w:hAnsi="Roboto"/>
        </w:rPr>
        <w:t>à la mission d’assistance et de conseil mise en place par le centre de gestion d</w:t>
      </w:r>
      <w:r w:rsidR="004D45AB" w:rsidRPr="004E3B1F">
        <w:rPr>
          <w:rFonts w:ascii="Roboto" w:hAnsi="Roboto"/>
        </w:rPr>
        <w:t>e la Haute-Marne,</w:t>
      </w:r>
      <w:r w:rsidR="00DB00BF" w:rsidRPr="004E3B1F">
        <w:rPr>
          <w:rFonts w:ascii="Roboto" w:hAnsi="Roboto"/>
        </w:rPr>
        <w:t xml:space="preserve"> </w:t>
      </w:r>
      <w:r w:rsidR="004E3B1F" w:rsidRPr="004E3B1F">
        <w:rPr>
          <w:rFonts w:ascii="Roboto" w:hAnsi="Roboto"/>
        </w:rPr>
        <w:t xml:space="preserve">dont les modalités d’exercice garantissent </w:t>
      </w:r>
      <w:r w:rsidR="00DB00BF" w:rsidRPr="004E3B1F">
        <w:rPr>
          <w:rFonts w:ascii="Roboto" w:hAnsi="Roboto"/>
        </w:rPr>
        <w:t>l’indépendance, le professionnalisme, la rigueur et l</w:t>
      </w:r>
      <w:r w:rsidR="004D45AB" w:rsidRPr="004E3B1F">
        <w:rPr>
          <w:rFonts w:ascii="Roboto" w:hAnsi="Roboto"/>
        </w:rPr>
        <w:t xml:space="preserve">’impartialité </w:t>
      </w:r>
      <w:r w:rsidR="00DB00BF" w:rsidRPr="004E3B1F">
        <w:rPr>
          <w:rFonts w:ascii="Roboto" w:hAnsi="Roboto"/>
        </w:rPr>
        <w:t xml:space="preserve">requis par cette fonction, </w:t>
      </w:r>
    </w:p>
    <w:p w14:paraId="2AA6D1D4" w14:textId="77777777" w:rsidR="00FA35AA" w:rsidRPr="004E3B1F" w:rsidRDefault="00954569" w:rsidP="004E3B1F">
      <w:pPr>
        <w:jc w:val="both"/>
        <w:rPr>
          <w:rFonts w:ascii="Roboto" w:hAnsi="Roboto"/>
        </w:rPr>
      </w:pPr>
      <w:r w:rsidRPr="004E3B1F">
        <w:rPr>
          <w:rFonts w:ascii="Roboto" w:hAnsi="Roboto"/>
        </w:rPr>
        <w:t>Considérant que l</w:t>
      </w:r>
      <w:r w:rsidRPr="004E3B1F">
        <w:rPr>
          <w:rFonts w:ascii="Roboto" w:hAnsi="Roboto"/>
          <w:highlight w:val="white"/>
        </w:rPr>
        <w:t>a loi 3DS du 21 février 2022 a complété l’article L. 1111-1-1 du code général des collectivités territoriales, qui consacre les principes déontologiques applicables aux élus au sein d’une charte de l’élu local, afin de prévoir que « tout élu local peut consulter un référent déontologue chargé de lui apporter tout conseil utile au respect » de ces principes</w:t>
      </w:r>
      <w:r w:rsidRPr="004E3B1F">
        <w:rPr>
          <w:rFonts w:ascii="Roboto" w:hAnsi="Roboto"/>
        </w:rPr>
        <w:t> ;</w:t>
      </w:r>
    </w:p>
    <w:p w14:paraId="5CCC7048" w14:textId="77777777" w:rsidR="00FA35AA" w:rsidRPr="004E3B1F" w:rsidRDefault="00954569" w:rsidP="004E3B1F">
      <w:pPr>
        <w:jc w:val="both"/>
        <w:rPr>
          <w:rFonts w:ascii="Roboto" w:hAnsi="Roboto"/>
        </w:rPr>
      </w:pPr>
      <w:r w:rsidRPr="004E3B1F">
        <w:rPr>
          <w:rFonts w:ascii="Roboto" w:hAnsi="Roboto"/>
        </w:rPr>
        <w:t xml:space="preserve">Considérant que </w:t>
      </w:r>
      <w:r w:rsidRPr="004E3B1F">
        <w:rPr>
          <w:rFonts w:ascii="Roboto" w:eastAsia="Arial" w:hAnsi="Roboto" w:cs="Arial"/>
          <w:color w:val="000000"/>
        </w:rPr>
        <w:t xml:space="preserve">ce référent doit être </w:t>
      </w:r>
      <w:r w:rsidRPr="004E3B1F">
        <w:rPr>
          <w:rFonts w:ascii="Roboto" w:eastAsia="Arial" w:hAnsi="Roboto" w:cs="Arial"/>
          <w:color w:val="000000"/>
          <w:highlight w:val="white"/>
        </w:rPr>
        <w:t>désigné par l'organe délibérant de chaque collectivité et établissement public local</w:t>
      </w:r>
      <w:r w:rsidRPr="004E3B1F">
        <w:rPr>
          <w:rFonts w:ascii="Roboto" w:hAnsi="Roboto"/>
        </w:rPr>
        <w:t> ;</w:t>
      </w:r>
    </w:p>
    <w:p w14:paraId="29FC51D3" w14:textId="48860D40" w:rsidR="00FA35AA" w:rsidRPr="004E3B1F" w:rsidRDefault="00954569" w:rsidP="004E3B1F">
      <w:pPr>
        <w:jc w:val="both"/>
        <w:rPr>
          <w:rFonts w:ascii="Roboto" w:hAnsi="Roboto"/>
        </w:rPr>
      </w:pPr>
      <w:r w:rsidRPr="004E3B1F">
        <w:rPr>
          <w:rFonts w:ascii="Roboto" w:hAnsi="Roboto"/>
        </w:rPr>
        <w:t xml:space="preserve">Considérant que le </w:t>
      </w:r>
      <w:r w:rsidR="004E3B1F">
        <w:rPr>
          <w:rFonts w:ascii="Roboto" w:hAnsi="Roboto"/>
        </w:rPr>
        <w:t>C</w:t>
      </w:r>
      <w:r w:rsidRPr="004E3B1F">
        <w:rPr>
          <w:rFonts w:ascii="Roboto" w:hAnsi="Roboto"/>
        </w:rPr>
        <w:t xml:space="preserve">entre de </w:t>
      </w:r>
      <w:r w:rsidR="004E3B1F">
        <w:rPr>
          <w:rFonts w:ascii="Roboto" w:hAnsi="Roboto"/>
        </w:rPr>
        <w:t>G</w:t>
      </w:r>
      <w:r w:rsidRPr="004E3B1F">
        <w:rPr>
          <w:rFonts w:ascii="Roboto" w:hAnsi="Roboto"/>
        </w:rPr>
        <w:t xml:space="preserve">estion </w:t>
      </w:r>
      <w:r w:rsidR="004E3B1F">
        <w:rPr>
          <w:rFonts w:ascii="Roboto" w:hAnsi="Roboto"/>
        </w:rPr>
        <w:t xml:space="preserve">de la Haute-Marne </w:t>
      </w:r>
      <w:r w:rsidRPr="004E3B1F">
        <w:rPr>
          <w:rFonts w:ascii="Roboto" w:hAnsi="Roboto"/>
        </w:rPr>
        <w:t xml:space="preserve">propose aux collectivités et établissements publics locaux de son ressort géographique </w:t>
      </w:r>
      <w:r w:rsidR="007E0F98">
        <w:rPr>
          <w:rFonts w:ascii="Roboto" w:hAnsi="Roboto"/>
        </w:rPr>
        <w:t>un référent déontologue qui pourra s’adjoindre les services d’autres référents déontologues, extérieurs au département et</w:t>
      </w:r>
      <w:r w:rsidR="007D4FE6" w:rsidRPr="004E3B1F">
        <w:rPr>
          <w:rFonts w:ascii="Roboto" w:hAnsi="Roboto"/>
        </w:rPr>
        <w:t xml:space="preserve"> reconnus pour leur expérience et leurs compétences</w:t>
      </w:r>
      <w:r w:rsidR="009B3CBF" w:rsidRPr="004E3B1F">
        <w:rPr>
          <w:rFonts w:ascii="Roboto" w:hAnsi="Roboto"/>
        </w:rPr>
        <w:t xml:space="preserve"> </w:t>
      </w:r>
      <w:r w:rsidRPr="004E3B1F">
        <w:rPr>
          <w:rFonts w:ascii="Roboto" w:hAnsi="Roboto"/>
        </w:rPr>
        <w:t>;</w:t>
      </w:r>
    </w:p>
    <w:p w14:paraId="3A084C72" w14:textId="368E4A1B" w:rsidR="007D4FE6" w:rsidRPr="004E3B1F" w:rsidRDefault="007D4FE6" w:rsidP="004E3B1F">
      <w:pPr>
        <w:jc w:val="both"/>
        <w:rPr>
          <w:rFonts w:ascii="Roboto" w:hAnsi="Roboto"/>
        </w:rPr>
      </w:pPr>
      <w:r w:rsidRPr="004E3B1F">
        <w:rPr>
          <w:rFonts w:ascii="Roboto" w:hAnsi="Roboto"/>
        </w:rPr>
        <w:t xml:space="preserve">Considérant que le </w:t>
      </w:r>
      <w:r w:rsidR="007E0F98">
        <w:rPr>
          <w:rFonts w:ascii="Roboto" w:hAnsi="Roboto"/>
        </w:rPr>
        <w:t>C</w:t>
      </w:r>
      <w:r w:rsidRPr="004E3B1F">
        <w:rPr>
          <w:rFonts w:ascii="Roboto" w:hAnsi="Roboto"/>
        </w:rPr>
        <w:t xml:space="preserve">entre de </w:t>
      </w:r>
      <w:r w:rsidR="007E0F98">
        <w:rPr>
          <w:rFonts w:ascii="Roboto" w:hAnsi="Roboto"/>
        </w:rPr>
        <w:t>G</w:t>
      </w:r>
      <w:r w:rsidRPr="004E3B1F">
        <w:rPr>
          <w:rFonts w:ascii="Roboto" w:hAnsi="Roboto"/>
        </w:rPr>
        <w:t xml:space="preserve">estion propose une mission d’assistance et de conseil permettant de prendre en charge l’ensemble des démarches afin de faciliter la mise en œuvre des obligations réglementaires </w:t>
      </w:r>
    </w:p>
    <w:p w14:paraId="4FDBD30F" w14:textId="77777777" w:rsidR="00FA35AA" w:rsidRPr="004E3B1F" w:rsidRDefault="00FA35AA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Roboto" w:eastAsia="Arial" w:hAnsi="Roboto" w:cs="Arial"/>
          <w:sz w:val="20"/>
        </w:rPr>
      </w:pPr>
    </w:p>
    <w:p w14:paraId="3F3CC443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Roboto" w:eastAsia="Arial" w:hAnsi="Roboto" w:cs="Arial"/>
          <w:b/>
          <w:color w:val="000000"/>
        </w:rPr>
      </w:pPr>
      <w:r w:rsidRPr="004E3B1F">
        <w:rPr>
          <w:rFonts w:ascii="Roboto" w:eastAsia="Arial" w:hAnsi="Roboto" w:cs="Arial"/>
          <w:b/>
          <w:color w:val="000000"/>
        </w:rPr>
        <w:t>après en avoir délibéré,</w:t>
      </w:r>
    </w:p>
    <w:p w14:paraId="194201B4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Roboto" w:eastAsia="Arial" w:hAnsi="Roboto" w:cs="Arial"/>
          <w:b/>
          <w:color w:val="000000"/>
        </w:rPr>
      </w:pPr>
      <w:r w:rsidRPr="004E3B1F">
        <w:rPr>
          <w:rFonts w:ascii="Roboto" w:eastAsia="Arial" w:hAnsi="Roboto" w:cs="Arial"/>
          <w:b/>
          <w:color w:val="000000"/>
        </w:rPr>
        <w:t> </w:t>
      </w:r>
    </w:p>
    <w:p w14:paraId="1448152F" w14:textId="0558BC8F" w:rsidR="00FF714E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Roboto" w:eastAsia="Arial" w:hAnsi="Roboto" w:cs="Arial"/>
          <w:color w:val="000000"/>
        </w:rPr>
      </w:pPr>
      <w:r w:rsidRPr="004E3B1F">
        <w:rPr>
          <w:rFonts w:ascii="Roboto" w:eastAsia="Arial" w:hAnsi="Roboto" w:cs="Arial"/>
          <w:color w:val="000000"/>
        </w:rPr>
        <w:t>-</w:t>
      </w:r>
      <w:r w:rsidRPr="004E3B1F">
        <w:rPr>
          <w:rFonts w:ascii="Roboto" w:eastAsia="Arial" w:hAnsi="Roboto" w:cs="Arial"/>
          <w:b/>
          <w:color w:val="000000"/>
        </w:rPr>
        <w:t xml:space="preserve"> DECIDE </w:t>
      </w:r>
      <w:r w:rsidRPr="004E3B1F">
        <w:rPr>
          <w:rFonts w:ascii="Roboto" w:eastAsia="Arial" w:hAnsi="Roboto" w:cs="Arial"/>
          <w:color w:val="000000"/>
        </w:rPr>
        <w:t xml:space="preserve">de désigner </w:t>
      </w:r>
      <w:r w:rsidR="00F5378E" w:rsidRPr="004E3B1F">
        <w:rPr>
          <w:rFonts w:ascii="Roboto" w:eastAsia="Arial" w:hAnsi="Roboto" w:cs="Arial"/>
          <w:color w:val="000000"/>
        </w:rPr>
        <w:t xml:space="preserve">en </w:t>
      </w:r>
      <w:r w:rsidR="007D4FE6" w:rsidRPr="004E3B1F">
        <w:rPr>
          <w:rFonts w:ascii="Roboto" w:eastAsia="Arial" w:hAnsi="Roboto" w:cs="Arial"/>
          <w:color w:val="000000"/>
        </w:rPr>
        <w:t>qualité de</w:t>
      </w:r>
      <w:r w:rsidRPr="004E3B1F">
        <w:rPr>
          <w:rFonts w:ascii="Roboto" w:eastAsia="Arial" w:hAnsi="Roboto" w:cs="Arial"/>
          <w:color w:val="000000"/>
        </w:rPr>
        <w:t xml:space="preserve"> référent</w:t>
      </w:r>
      <w:r w:rsidR="00D36513" w:rsidRPr="004E3B1F">
        <w:rPr>
          <w:rFonts w:ascii="Roboto" w:eastAsia="Arial" w:hAnsi="Roboto" w:cs="Arial"/>
          <w:color w:val="000000"/>
        </w:rPr>
        <w:t>s</w:t>
      </w:r>
      <w:r w:rsidRPr="004E3B1F">
        <w:rPr>
          <w:rFonts w:ascii="Roboto" w:eastAsia="Arial" w:hAnsi="Roboto" w:cs="Arial"/>
          <w:color w:val="000000"/>
        </w:rPr>
        <w:t xml:space="preserve"> déontologue</w:t>
      </w:r>
      <w:r w:rsidR="00D36513" w:rsidRPr="004E3B1F">
        <w:rPr>
          <w:rFonts w:ascii="Roboto" w:eastAsia="Arial" w:hAnsi="Roboto" w:cs="Arial"/>
          <w:color w:val="000000"/>
        </w:rPr>
        <w:t>s</w:t>
      </w:r>
      <w:r w:rsidRPr="004E3B1F">
        <w:rPr>
          <w:rFonts w:ascii="Roboto" w:eastAsia="Arial" w:hAnsi="Roboto" w:cs="Arial"/>
          <w:color w:val="000000"/>
        </w:rPr>
        <w:t xml:space="preserve"> des élus</w:t>
      </w:r>
      <w:r w:rsidR="00F5378E" w:rsidRPr="004E3B1F">
        <w:rPr>
          <w:rFonts w:ascii="Roboto" w:eastAsia="Arial" w:hAnsi="Roboto" w:cs="Arial"/>
          <w:color w:val="000000"/>
        </w:rPr>
        <w:t>, les personnes suivantes</w:t>
      </w:r>
      <w:r w:rsidR="00FF714E" w:rsidRPr="004E3B1F">
        <w:rPr>
          <w:rFonts w:ascii="Roboto" w:eastAsia="Arial" w:hAnsi="Roboto" w:cs="Arial"/>
          <w:color w:val="000000"/>
        </w:rPr>
        <w:t> :</w:t>
      </w:r>
    </w:p>
    <w:p w14:paraId="3BDDEF29" w14:textId="69E662D4" w:rsidR="00E82DC4" w:rsidRDefault="00FF714E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left="851" w:hanging="142"/>
        <w:jc w:val="both"/>
        <w:rPr>
          <w:rFonts w:ascii="Roboto" w:eastAsia="Arial" w:hAnsi="Roboto" w:cs="Arial"/>
          <w:color w:val="000000"/>
        </w:rPr>
      </w:pPr>
      <w:r w:rsidRPr="004E3B1F">
        <w:rPr>
          <w:rFonts w:ascii="Roboto" w:eastAsia="Arial" w:hAnsi="Roboto" w:cs="Arial"/>
          <w:color w:val="000000"/>
        </w:rPr>
        <w:t>.</w:t>
      </w:r>
      <w:r w:rsidR="009B3CBF" w:rsidRPr="004E3B1F">
        <w:rPr>
          <w:rFonts w:ascii="Roboto" w:eastAsia="Arial" w:hAnsi="Roboto" w:cs="Arial"/>
          <w:color w:val="000000"/>
        </w:rPr>
        <w:tab/>
      </w:r>
      <w:r w:rsidR="00E82DC4">
        <w:rPr>
          <w:rFonts w:ascii="Roboto" w:eastAsia="Arial" w:hAnsi="Roboto" w:cs="Arial"/>
          <w:color w:val="000000"/>
        </w:rPr>
        <w:t xml:space="preserve">Madame Isabelle GAMBINI, avocate inscrite au </w:t>
      </w:r>
      <w:r w:rsidR="00EC07C1">
        <w:rPr>
          <w:rFonts w:ascii="Roboto" w:eastAsia="Arial" w:hAnsi="Roboto" w:cs="Arial"/>
          <w:color w:val="000000"/>
        </w:rPr>
        <w:t>B</w:t>
      </w:r>
      <w:r w:rsidR="00E82DC4">
        <w:rPr>
          <w:rFonts w:ascii="Roboto" w:eastAsia="Arial" w:hAnsi="Roboto" w:cs="Arial"/>
          <w:color w:val="000000"/>
        </w:rPr>
        <w:t>arreau de</w:t>
      </w:r>
      <w:r w:rsidR="00EC07C1">
        <w:rPr>
          <w:rFonts w:ascii="Roboto" w:eastAsia="Arial" w:hAnsi="Roboto" w:cs="Arial"/>
          <w:color w:val="000000"/>
        </w:rPr>
        <w:t xml:space="preserve"> Haute-Marne</w:t>
      </w:r>
    </w:p>
    <w:p w14:paraId="2C6167CB" w14:textId="6DECF12D" w:rsidR="00FA35AA" w:rsidRPr="004E3B1F" w:rsidRDefault="00E82DC4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left="851" w:hanging="142"/>
        <w:jc w:val="both"/>
        <w:rPr>
          <w:rFonts w:ascii="Roboto" w:eastAsia="Arial" w:hAnsi="Roboto" w:cs="Arial"/>
          <w:color w:val="000000"/>
        </w:rPr>
      </w:pPr>
      <w:r>
        <w:rPr>
          <w:rFonts w:ascii="Roboto" w:eastAsia="Arial" w:hAnsi="Roboto" w:cs="Arial"/>
          <w:color w:val="000000"/>
        </w:rPr>
        <w:t>.</w:t>
      </w:r>
      <w:r>
        <w:rPr>
          <w:rFonts w:ascii="Roboto" w:eastAsia="Arial" w:hAnsi="Roboto" w:cs="Arial"/>
          <w:color w:val="000000"/>
        </w:rPr>
        <w:tab/>
      </w:r>
      <w:r w:rsidR="00FF714E" w:rsidRPr="004E3B1F">
        <w:rPr>
          <w:rFonts w:ascii="Roboto" w:eastAsia="Arial" w:hAnsi="Roboto" w:cs="Arial"/>
          <w:color w:val="000000"/>
        </w:rPr>
        <w:t>Monsieur Stéphane BARTEAUX</w:t>
      </w:r>
      <w:r w:rsidR="007D4FE6" w:rsidRPr="004E3B1F">
        <w:rPr>
          <w:rFonts w:ascii="Roboto" w:eastAsia="Arial" w:hAnsi="Roboto" w:cs="Arial"/>
          <w:color w:val="000000"/>
        </w:rPr>
        <w:t>, m</w:t>
      </w:r>
      <w:r w:rsidR="009B3CBF" w:rsidRPr="004E3B1F">
        <w:rPr>
          <w:rFonts w:ascii="Roboto" w:eastAsia="Arial" w:hAnsi="Roboto" w:cs="Arial"/>
          <w:color w:val="000000"/>
        </w:rPr>
        <w:t xml:space="preserve">agistrat administratif </w:t>
      </w:r>
      <w:r w:rsidR="00954569" w:rsidRPr="004E3B1F">
        <w:rPr>
          <w:rFonts w:ascii="Roboto" w:eastAsia="Arial" w:hAnsi="Roboto" w:cs="Arial"/>
          <w:color w:val="000000"/>
        </w:rPr>
        <w:t>;</w:t>
      </w:r>
    </w:p>
    <w:p w14:paraId="2FD7A7AC" w14:textId="18019554" w:rsidR="00FF714E" w:rsidRPr="004E3B1F" w:rsidRDefault="00FF714E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left="851" w:hanging="142"/>
        <w:jc w:val="both"/>
        <w:rPr>
          <w:rFonts w:ascii="Roboto" w:eastAsia="Arial" w:hAnsi="Roboto" w:cs="Arial"/>
          <w:color w:val="000000"/>
        </w:rPr>
      </w:pPr>
      <w:r w:rsidRPr="004E3B1F">
        <w:rPr>
          <w:rFonts w:ascii="Roboto" w:eastAsia="Arial" w:hAnsi="Roboto" w:cs="Arial"/>
          <w:color w:val="000000"/>
        </w:rPr>
        <w:t>.</w:t>
      </w:r>
      <w:r w:rsidR="009B3CBF" w:rsidRPr="004E3B1F">
        <w:rPr>
          <w:rFonts w:ascii="Roboto" w:eastAsia="Arial" w:hAnsi="Roboto" w:cs="Arial"/>
          <w:color w:val="000000"/>
        </w:rPr>
        <w:tab/>
      </w:r>
      <w:r w:rsidRPr="004E3B1F">
        <w:rPr>
          <w:rFonts w:ascii="Roboto" w:eastAsia="Arial" w:hAnsi="Roboto" w:cs="Arial"/>
          <w:color w:val="000000"/>
        </w:rPr>
        <w:t>Monsieur Christian BAUZERAND</w:t>
      </w:r>
      <w:r w:rsidR="009B3CBF" w:rsidRPr="004E3B1F">
        <w:rPr>
          <w:rFonts w:ascii="Roboto" w:eastAsia="Arial" w:hAnsi="Roboto" w:cs="Arial"/>
          <w:color w:val="000000"/>
        </w:rPr>
        <w:t> ; magistrat administratif</w:t>
      </w:r>
      <w:r w:rsidRPr="004E3B1F">
        <w:rPr>
          <w:rFonts w:ascii="Roboto" w:eastAsia="Arial" w:hAnsi="Roboto" w:cs="Arial"/>
          <w:color w:val="000000"/>
        </w:rPr>
        <w:t> ;</w:t>
      </w:r>
    </w:p>
    <w:p w14:paraId="7F482B8D" w14:textId="14593E64" w:rsidR="00FF714E" w:rsidRPr="004E3B1F" w:rsidRDefault="00FF714E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left="851" w:hanging="142"/>
        <w:jc w:val="both"/>
        <w:rPr>
          <w:rFonts w:ascii="Roboto" w:eastAsia="Arial" w:hAnsi="Roboto" w:cs="Arial"/>
          <w:color w:val="000000"/>
        </w:rPr>
      </w:pPr>
      <w:r w:rsidRPr="004E3B1F">
        <w:rPr>
          <w:rFonts w:ascii="Roboto" w:eastAsia="Arial" w:hAnsi="Roboto" w:cs="Arial"/>
          <w:color w:val="000000"/>
        </w:rPr>
        <w:t>.</w:t>
      </w:r>
      <w:r w:rsidR="009B3CBF" w:rsidRPr="004E3B1F">
        <w:rPr>
          <w:rFonts w:ascii="Roboto" w:eastAsia="Arial" w:hAnsi="Roboto" w:cs="Arial"/>
          <w:color w:val="000000"/>
        </w:rPr>
        <w:tab/>
      </w:r>
      <w:r w:rsidRPr="004E3B1F">
        <w:rPr>
          <w:rFonts w:ascii="Roboto" w:eastAsia="Arial" w:hAnsi="Roboto" w:cs="Arial"/>
          <w:color w:val="000000"/>
        </w:rPr>
        <w:t>Madame Pascaline BOULAY</w:t>
      </w:r>
      <w:r w:rsidR="009B3CBF" w:rsidRPr="004E3B1F">
        <w:rPr>
          <w:rFonts w:ascii="Roboto" w:eastAsia="Arial" w:hAnsi="Roboto" w:cs="Arial"/>
          <w:color w:val="000000"/>
        </w:rPr>
        <w:t>, magistrat administratif</w:t>
      </w:r>
      <w:r w:rsidRPr="004E3B1F">
        <w:rPr>
          <w:rFonts w:ascii="Roboto" w:eastAsia="Arial" w:hAnsi="Roboto" w:cs="Arial"/>
          <w:color w:val="000000"/>
        </w:rPr>
        <w:t> ;</w:t>
      </w:r>
    </w:p>
    <w:p w14:paraId="0EBBB7A9" w14:textId="331C6805" w:rsidR="00FF714E" w:rsidRPr="004E3B1F" w:rsidRDefault="00FF714E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left="851" w:hanging="142"/>
        <w:jc w:val="both"/>
        <w:rPr>
          <w:rFonts w:ascii="Roboto" w:eastAsia="Arial" w:hAnsi="Roboto" w:cs="Arial"/>
          <w:color w:val="000000"/>
        </w:rPr>
      </w:pPr>
      <w:r w:rsidRPr="004E3B1F">
        <w:rPr>
          <w:rFonts w:ascii="Roboto" w:eastAsia="Arial" w:hAnsi="Roboto" w:cs="Arial"/>
          <w:color w:val="000000"/>
        </w:rPr>
        <w:lastRenderedPageBreak/>
        <w:t>.</w:t>
      </w:r>
      <w:r w:rsidR="009B3CBF" w:rsidRPr="004E3B1F">
        <w:rPr>
          <w:rFonts w:ascii="Roboto" w:eastAsia="Arial" w:hAnsi="Roboto" w:cs="Arial"/>
          <w:color w:val="000000"/>
        </w:rPr>
        <w:tab/>
      </w:r>
      <w:r w:rsidRPr="004E3B1F">
        <w:rPr>
          <w:rFonts w:ascii="Roboto" w:eastAsia="Arial" w:hAnsi="Roboto" w:cs="Arial"/>
          <w:color w:val="000000"/>
        </w:rPr>
        <w:t>Madame Aurore GRANERO</w:t>
      </w:r>
      <w:r w:rsidR="007D4FE6" w:rsidRPr="004E3B1F">
        <w:rPr>
          <w:rFonts w:ascii="Roboto" w:eastAsia="Arial" w:hAnsi="Roboto" w:cs="Arial"/>
          <w:color w:val="000000"/>
        </w:rPr>
        <w:t>, ma</w:t>
      </w:r>
      <w:r w:rsidR="009B3CBF" w:rsidRPr="004E3B1F">
        <w:rPr>
          <w:rFonts w:ascii="Roboto" w:eastAsia="Arial" w:hAnsi="Roboto" w:cs="Arial"/>
          <w:color w:val="000000"/>
        </w:rPr>
        <w:t>î</w:t>
      </w:r>
      <w:r w:rsidR="007D4FE6" w:rsidRPr="004E3B1F">
        <w:rPr>
          <w:rFonts w:ascii="Roboto" w:eastAsia="Arial" w:hAnsi="Roboto" w:cs="Arial"/>
          <w:color w:val="000000"/>
        </w:rPr>
        <w:t xml:space="preserve">tre de </w:t>
      </w:r>
      <w:r w:rsidR="009B3CBF" w:rsidRPr="004E3B1F">
        <w:rPr>
          <w:rFonts w:ascii="Roboto" w:eastAsia="Arial" w:hAnsi="Roboto" w:cs="Arial"/>
          <w:color w:val="000000"/>
        </w:rPr>
        <w:t>conférences</w:t>
      </w:r>
      <w:r w:rsidR="007D4FE6" w:rsidRPr="004E3B1F">
        <w:rPr>
          <w:rFonts w:ascii="Roboto" w:eastAsia="Arial" w:hAnsi="Roboto" w:cs="Arial"/>
          <w:color w:val="000000"/>
        </w:rPr>
        <w:t xml:space="preserve"> en droit public et membre</w:t>
      </w:r>
      <w:r w:rsidR="009B3CBF" w:rsidRPr="004E3B1F">
        <w:rPr>
          <w:rFonts w:ascii="Roboto" w:hAnsi="Roboto"/>
        </w:rPr>
        <w:t xml:space="preserve"> </w:t>
      </w:r>
      <w:r w:rsidR="009B3CBF" w:rsidRPr="004E3B1F">
        <w:rPr>
          <w:rFonts w:ascii="Roboto" w:eastAsia="Arial" w:hAnsi="Roboto" w:cs="Arial"/>
          <w:color w:val="000000"/>
        </w:rPr>
        <w:t xml:space="preserve">de l’observatoire de l’éthique publique </w:t>
      </w:r>
      <w:r w:rsidRPr="004E3B1F">
        <w:rPr>
          <w:rFonts w:ascii="Roboto" w:eastAsia="Arial" w:hAnsi="Roboto" w:cs="Arial"/>
          <w:color w:val="000000"/>
        </w:rPr>
        <w:t>;</w:t>
      </w:r>
    </w:p>
    <w:p w14:paraId="5281968D" w14:textId="6E4B2A0F" w:rsidR="00FF714E" w:rsidRPr="004E3B1F" w:rsidRDefault="00FF714E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left="851" w:hanging="142"/>
        <w:jc w:val="both"/>
        <w:rPr>
          <w:rFonts w:ascii="Roboto" w:eastAsia="Arial" w:hAnsi="Roboto" w:cs="Arial"/>
          <w:color w:val="000000"/>
        </w:rPr>
      </w:pPr>
      <w:r w:rsidRPr="004E3B1F">
        <w:rPr>
          <w:rFonts w:ascii="Roboto" w:eastAsia="Arial" w:hAnsi="Roboto" w:cs="Arial"/>
          <w:color w:val="000000"/>
        </w:rPr>
        <w:t>.</w:t>
      </w:r>
      <w:r w:rsidR="009B3CBF" w:rsidRPr="004E3B1F">
        <w:rPr>
          <w:rFonts w:ascii="Roboto" w:eastAsia="Arial" w:hAnsi="Roboto" w:cs="Arial"/>
          <w:color w:val="000000"/>
        </w:rPr>
        <w:tab/>
      </w:r>
      <w:r w:rsidRPr="004E3B1F">
        <w:rPr>
          <w:rFonts w:ascii="Roboto" w:eastAsia="Arial" w:hAnsi="Roboto" w:cs="Arial"/>
          <w:color w:val="000000"/>
        </w:rPr>
        <w:t>Monsieur Xavier MONLAÜ</w:t>
      </w:r>
      <w:r w:rsidR="009B3CBF" w:rsidRPr="004E3B1F">
        <w:rPr>
          <w:rFonts w:ascii="Roboto" w:eastAsia="Arial" w:hAnsi="Roboto" w:cs="Arial"/>
          <w:color w:val="000000"/>
        </w:rPr>
        <w:t>, magistrat administratif</w:t>
      </w:r>
      <w:r w:rsidRPr="004E3B1F">
        <w:rPr>
          <w:rFonts w:ascii="Roboto" w:eastAsia="Arial" w:hAnsi="Roboto" w:cs="Arial"/>
          <w:color w:val="000000"/>
        </w:rPr>
        <w:t> ;</w:t>
      </w:r>
    </w:p>
    <w:p w14:paraId="507975FD" w14:textId="1E8E86BF" w:rsidR="00FF714E" w:rsidRDefault="00FF714E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left="851" w:hanging="142"/>
        <w:jc w:val="both"/>
        <w:rPr>
          <w:rFonts w:ascii="Roboto" w:eastAsia="Arial" w:hAnsi="Roboto" w:cs="Arial"/>
          <w:color w:val="000000"/>
        </w:rPr>
      </w:pPr>
      <w:r w:rsidRPr="004E3B1F">
        <w:rPr>
          <w:rFonts w:ascii="Roboto" w:eastAsia="Arial" w:hAnsi="Roboto" w:cs="Arial"/>
          <w:color w:val="000000"/>
        </w:rPr>
        <w:t>.</w:t>
      </w:r>
      <w:r w:rsidR="009B3CBF" w:rsidRPr="004E3B1F">
        <w:rPr>
          <w:rFonts w:ascii="Roboto" w:eastAsia="Arial" w:hAnsi="Roboto" w:cs="Arial"/>
          <w:color w:val="000000"/>
        </w:rPr>
        <w:tab/>
      </w:r>
      <w:r w:rsidRPr="004E3B1F">
        <w:rPr>
          <w:rFonts w:ascii="Roboto" w:eastAsia="Arial" w:hAnsi="Roboto" w:cs="Arial"/>
          <w:color w:val="000000"/>
        </w:rPr>
        <w:t>Monsieur Vincent THULARD</w:t>
      </w:r>
      <w:r w:rsidR="009B3CBF" w:rsidRPr="004E3B1F">
        <w:rPr>
          <w:rFonts w:ascii="Roboto" w:eastAsia="Arial" w:hAnsi="Roboto" w:cs="Arial"/>
          <w:color w:val="000000"/>
        </w:rPr>
        <w:t>, magistrat administratif</w:t>
      </w:r>
      <w:r w:rsidRPr="004E3B1F">
        <w:rPr>
          <w:rFonts w:ascii="Roboto" w:eastAsia="Arial" w:hAnsi="Roboto" w:cs="Arial"/>
          <w:color w:val="000000"/>
        </w:rPr>
        <w:t>.</w:t>
      </w:r>
    </w:p>
    <w:p w14:paraId="672079C8" w14:textId="77777777" w:rsidR="00EC07C1" w:rsidRPr="004E3B1F" w:rsidRDefault="00EC07C1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/>
        <w:ind w:left="851" w:hanging="142"/>
        <w:jc w:val="both"/>
        <w:rPr>
          <w:rFonts w:ascii="Roboto" w:eastAsia="Arial" w:hAnsi="Roboto" w:cs="Arial"/>
          <w:color w:val="000000"/>
        </w:rPr>
      </w:pPr>
    </w:p>
    <w:p w14:paraId="5EB051C9" w14:textId="0B30BDA8" w:rsidR="00C733F7" w:rsidRDefault="008C39DB" w:rsidP="004E3B1F">
      <w:pPr>
        <w:pStyle w:val="Paragraphedeliste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spacing w:after="0"/>
        <w:ind w:left="0" w:firstLine="0"/>
        <w:jc w:val="both"/>
        <w:rPr>
          <w:rFonts w:ascii="Roboto" w:eastAsia="Arial" w:hAnsi="Roboto" w:cs="Arial"/>
          <w:color w:val="000000"/>
        </w:rPr>
      </w:pPr>
      <w:r w:rsidRPr="004E3B1F">
        <w:rPr>
          <w:rFonts w:ascii="Roboto" w:eastAsia="Arial" w:hAnsi="Roboto" w:cs="Arial"/>
          <w:b/>
          <w:color w:val="000000"/>
        </w:rPr>
        <w:t>PRÉCISE</w:t>
      </w:r>
      <w:r w:rsidRPr="004E3B1F">
        <w:rPr>
          <w:rFonts w:ascii="Roboto" w:eastAsia="Arial" w:hAnsi="Roboto" w:cs="Arial"/>
          <w:color w:val="000000"/>
        </w:rPr>
        <w:t xml:space="preserve"> que cette liste pourra évoluer, </w:t>
      </w:r>
      <w:r w:rsidR="00EE6CBE" w:rsidRPr="004E3B1F">
        <w:rPr>
          <w:rFonts w:ascii="Roboto" w:eastAsia="Arial" w:hAnsi="Roboto" w:cs="Arial"/>
          <w:color w:val="000000"/>
        </w:rPr>
        <w:t>pendant toute la durée fixée pour l’exercice de leurs fonctions,</w:t>
      </w:r>
      <w:r w:rsidRPr="004E3B1F">
        <w:rPr>
          <w:rFonts w:ascii="Roboto" w:eastAsia="Arial" w:hAnsi="Roboto" w:cs="Arial"/>
          <w:color w:val="000000"/>
        </w:rPr>
        <w:t xml:space="preserve"> conformément </w:t>
      </w:r>
      <w:r w:rsidR="007D4FE6" w:rsidRPr="004E3B1F">
        <w:rPr>
          <w:rFonts w:ascii="Roboto" w:eastAsia="Arial" w:hAnsi="Roboto" w:cs="Arial"/>
          <w:color w:val="000000"/>
        </w:rPr>
        <w:t>à celle retenue</w:t>
      </w:r>
      <w:r w:rsidRPr="004E3B1F">
        <w:rPr>
          <w:rFonts w:ascii="Roboto" w:eastAsia="Arial" w:hAnsi="Roboto" w:cs="Arial"/>
          <w:color w:val="000000"/>
        </w:rPr>
        <w:t xml:space="preserve"> </w:t>
      </w:r>
      <w:r w:rsidR="007D4FE6" w:rsidRPr="004E3B1F">
        <w:rPr>
          <w:rFonts w:ascii="Roboto" w:eastAsia="Arial" w:hAnsi="Roboto" w:cs="Arial"/>
          <w:color w:val="000000"/>
        </w:rPr>
        <w:t>par le</w:t>
      </w:r>
      <w:r w:rsidRPr="004E3B1F">
        <w:rPr>
          <w:rFonts w:ascii="Roboto" w:eastAsia="Arial" w:hAnsi="Roboto" w:cs="Arial"/>
          <w:color w:val="000000"/>
        </w:rPr>
        <w:t xml:space="preserve"> </w:t>
      </w:r>
      <w:r w:rsidR="00EC07C1">
        <w:rPr>
          <w:rFonts w:ascii="Roboto" w:eastAsia="Arial" w:hAnsi="Roboto" w:cs="Arial"/>
          <w:color w:val="000000"/>
        </w:rPr>
        <w:t>C</w:t>
      </w:r>
      <w:r w:rsidRPr="004E3B1F">
        <w:rPr>
          <w:rFonts w:ascii="Roboto" w:eastAsia="Arial" w:hAnsi="Roboto" w:cs="Arial"/>
          <w:color w:val="000000"/>
        </w:rPr>
        <w:t xml:space="preserve">entre de </w:t>
      </w:r>
      <w:r w:rsidR="00EC07C1">
        <w:rPr>
          <w:rFonts w:ascii="Roboto" w:eastAsia="Arial" w:hAnsi="Roboto" w:cs="Arial"/>
          <w:color w:val="000000"/>
        </w:rPr>
        <w:t>G</w:t>
      </w:r>
      <w:r w:rsidRPr="004E3B1F">
        <w:rPr>
          <w:rFonts w:ascii="Roboto" w:eastAsia="Arial" w:hAnsi="Roboto" w:cs="Arial"/>
          <w:color w:val="000000"/>
        </w:rPr>
        <w:t>estion ;</w:t>
      </w:r>
      <w:r w:rsidR="000114E5" w:rsidRPr="004E3B1F">
        <w:rPr>
          <w:rFonts w:ascii="Roboto" w:eastAsia="Arial" w:hAnsi="Roboto" w:cs="Arial"/>
          <w:color w:val="000000"/>
        </w:rPr>
        <w:t xml:space="preserve"> </w:t>
      </w:r>
    </w:p>
    <w:p w14:paraId="5F858B2C" w14:textId="77777777" w:rsidR="00EC07C1" w:rsidRPr="004E3B1F" w:rsidRDefault="00EC07C1" w:rsidP="00EC07C1">
      <w:pPr>
        <w:pStyle w:val="Paragraphedelist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spacing w:after="0"/>
        <w:ind w:left="0"/>
        <w:jc w:val="both"/>
        <w:rPr>
          <w:rFonts w:ascii="Roboto" w:eastAsia="Arial" w:hAnsi="Roboto" w:cs="Arial"/>
          <w:color w:val="000000"/>
        </w:rPr>
      </w:pPr>
    </w:p>
    <w:p w14:paraId="2D3E74EC" w14:textId="18DD26C2" w:rsidR="00FA35AA" w:rsidRPr="00EC07C1" w:rsidRDefault="008C39DB" w:rsidP="004E3B1F">
      <w:pPr>
        <w:pStyle w:val="Paragraphedeliste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hanging="142"/>
        <w:jc w:val="both"/>
        <w:rPr>
          <w:rFonts w:ascii="Roboto" w:eastAsia="Arial" w:hAnsi="Roboto" w:cs="Arial"/>
          <w:color w:val="000000"/>
          <w:highlight w:val="white"/>
        </w:rPr>
      </w:pPr>
      <w:r w:rsidRPr="004E3B1F">
        <w:rPr>
          <w:rFonts w:ascii="Roboto" w:eastAsia="Arial" w:hAnsi="Roboto" w:cs="Arial"/>
          <w:b/>
          <w:color w:val="000000"/>
        </w:rPr>
        <w:t>FIXE</w:t>
      </w:r>
      <w:r w:rsidR="00954569" w:rsidRPr="004E3B1F">
        <w:rPr>
          <w:rFonts w:ascii="Roboto" w:eastAsia="Arial" w:hAnsi="Roboto" w:cs="Arial"/>
          <w:color w:val="000000"/>
        </w:rPr>
        <w:t xml:space="preserve"> </w:t>
      </w:r>
      <w:r w:rsidR="00221EE2" w:rsidRPr="004E3B1F">
        <w:rPr>
          <w:rFonts w:ascii="Roboto" w:eastAsia="Arial" w:hAnsi="Roboto" w:cs="Arial"/>
          <w:color w:val="000000"/>
        </w:rPr>
        <w:t xml:space="preserve">à six ans </w:t>
      </w:r>
      <w:r w:rsidR="00954569" w:rsidRPr="004E3B1F">
        <w:rPr>
          <w:rFonts w:ascii="Roboto" w:eastAsia="Arial" w:hAnsi="Roboto" w:cs="Arial"/>
          <w:color w:val="000000"/>
        </w:rPr>
        <w:t xml:space="preserve">la durée d’exercice </w:t>
      </w:r>
      <w:r w:rsidR="00954569" w:rsidRPr="004E3B1F">
        <w:rPr>
          <w:rFonts w:ascii="Roboto" w:eastAsia="Arial" w:hAnsi="Roboto" w:cs="Arial"/>
          <w:color w:val="000000"/>
          <w:highlight w:val="white"/>
        </w:rPr>
        <w:t xml:space="preserve">de </w:t>
      </w:r>
      <w:r w:rsidR="00D36513" w:rsidRPr="004E3B1F">
        <w:rPr>
          <w:rFonts w:ascii="Roboto" w:eastAsia="Arial" w:hAnsi="Roboto" w:cs="Arial"/>
          <w:color w:val="000000"/>
          <w:highlight w:val="white"/>
        </w:rPr>
        <w:t>leur</w:t>
      </w:r>
      <w:r w:rsidR="00954569" w:rsidRPr="004E3B1F">
        <w:rPr>
          <w:rFonts w:ascii="Roboto" w:eastAsia="Arial" w:hAnsi="Roboto" w:cs="Arial"/>
          <w:color w:val="000000"/>
          <w:highlight w:val="white"/>
        </w:rPr>
        <w:t>s fonctions</w:t>
      </w:r>
      <w:r w:rsidR="00954569" w:rsidRPr="004E3B1F">
        <w:rPr>
          <w:rFonts w:ascii="Roboto" w:eastAsia="Arial" w:hAnsi="Roboto" w:cs="Arial"/>
          <w:color w:val="000000"/>
        </w:rPr>
        <w:t xml:space="preserve"> ;</w:t>
      </w:r>
    </w:p>
    <w:p w14:paraId="22CBC5AF" w14:textId="77777777" w:rsidR="00EC07C1" w:rsidRPr="00EC07C1" w:rsidRDefault="00EC07C1" w:rsidP="00EC07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Roboto" w:eastAsia="Arial" w:hAnsi="Roboto" w:cs="Arial"/>
          <w:color w:val="000000"/>
          <w:highlight w:val="white"/>
        </w:rPr>
      </w:pPr>
    </w:p>
    <w:p w14:paraId="50184099" w14:textId="690CCDEF" w:rsidR="00FA35AA" w:rsidRDefault="008C39DB" w:rsidP="004E3B1F">
      <w:pPr>
        <w:pStyle w:val="Paragraphedeliste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spacing w:after="0"/>
        <w:ind w:left="0" w:firstLine="0"/>
        <w:jc w:val="both"/>
        <w:rPr>
          <w:rFonts w:ascii="Roboto" w:eastAsia="Arial" w:hAnsi="Roboto" w:cs="Arial"/>
          <w:color w:val="000000"/>
        </w:rPr>
      </w:pPr>
      <w:r w:rsidRPr="004E3B1F">
        <w:rPr>
          <w:rFonts w:ascii="Roboto" w:eastAsia="Arial" w:hAnsi="Roboto" w:cs="Arial"/>
          <w:b/>
          <w:color w:val="000000"/>
        </w:rPr>
        <w:t>FIXE</w:t>
      </w:r>
      <w:r w:rsidR="00954569" w:rsidRPr="004E3B1F">
        <w:rPr>
          <w:rFonts w:ascii="Roboto" w:eastAsia="Arial" w:hAnsi="Roboto" w:cs="Arial"/>
          <w:color w:val="000000"/>
        </w:rPr>
        <w:t xml:space="preserve"> </w:t>
      </w:r>
      <w:r w:rsidR="00954569" w:rsidRPr="004E3B1F">
        <w:rPr>
          <w:rFonts w:ascii="Roboto" w:eastAsia="Arial" w:hAnsi="Roboto" w:cs="Arial"/>
          <w:color w:val="000000"/>
          <w:highlight w:val="white"/>
        </w:rPr>
        <w:t xml:space="preserve">les modalités de </w:t>
      </w:r>
      <w:r w:rsidR="00D36513" w:rsidRPr="004E3B1F">
        <w:rPr>
          <w:rFonts w:ascii="Roboto" w:eastAsia="Arial" w:hAnsi="Roboto" w:cs="Arial"/>
          <w:color w:val="000000"/>
          <w:highlight w:val="white"/>
        </w:rPr>
        <w:t>leur</w:t>
      </w:r>
      <w:r w:rsidR="00954569" w:rsidRPr="004E3B1F">
        <w:rPr>
          <w:rFonts w:ascii="Roboto" w:eastAsia="Arial" w:hAnsi="Roboto" w:cs="Arial"/>
          <w:color w:val="000000"/>
          <w:highlight w:val="white"/>
        </w:rPr>
        <w:t xml:space="preserve"> saisine et de l'examen de celle-ci, les conditions dans lesquelles les avis sont rendus</w:t>
      </w:r>
      <w:r w:rsidR="00954569" w:rsidRPr="004E3B1F">
        <w:rPr>
          <w:rFonts w:ascii="Roboto" w:eastAsia="Arial" w:hAnsi="Roboto" w:cs="Arial"/>
          <w:color w:val="000000"/>
        </w:rPr>
        <w:t xml:space="preserve">, </w:t>
      </w:r>
      <w:r w:rsidR="00954569" w:rsidRPr="004E3B1F">
        <w:rPr>
          <w:rFonts w:ascii="Roboto" w:eastAsia="Arial" w:hAnsi="Roboto" w:cs="Arial"/>
          <w:color w:val="000000"/>
          <w:highlight w:val="white"/>
        </w:rPr>
        <w:t xml:space="preserve">les moyens matériels mis à </w:t>
      </w:r>
      <w:r w:rsidR="00D36513" w:rsidRPr="004E3B1F">
        <w:rPr>
          <w:rFonts w:ascii="Roboto" w:eastAsia="Arial" w:hAnsi="Roboto" w:cs="Arial"/>
          <w:color w:val="000000"/>
          <w:highlight w:val="white"/>
        </w:rPr>
        <w:t>leur</w:t>
      </w:r>
      <w:r w:rsidR="00954569" w:rsidRPr="004E3B1F">
        <w:rPr>
          <w:rFonts w:ascii="Roboto" w:eastAsia="Arial" w:hAnsi="Roboto" w:cs="Arial"/>
          <w:color w:val="000000"/>
          <w:highlight w:val="white"/>
        </w:rPr>
        <w:t xml:space="preserve"> disposition et les modalités de rémunération</w:t>
      </w:r>
      <w:r w:rsidR="00954569" w:rsidRPr="004E3B1F">
        <w:rPr>
          <w:rFonts w:ascii="Roboto" w:eastAsia="Arial" w:hAnsi="Roboto" w:cs="Arial"/>
          <w:color w:val="000000"/>
        </w:rPr>
        <w:t xml:space="preserve"> conformément à la convention jointe ;</w:t>
      </w:r>
    </w:p>
    <w:p w14:paraId="5706E14E" w14:textId="77777777" w:rsidR="00EC07C1" w:rsidRPr="004E3B1F" w:rsidRDefault="00EC07C1" w:rsidP="00EC07C1">
      <w:pPr>
        <w:pStyle w:val="Paragraphedelist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spacing w:after="0"/>
        <w:ind w:left="0"/>
        <w:jc w:val="both"/>
        <w:rPr>
          <w:rFonts w:ascii="Roboto" w:eastAsia="Arial" w:hAnsi="Roboto" w:cs="Arial"/>
          <w:color w:val="000000"/>
        </w:rPr>
      </w:pPr>
    </w:p>
    <w:p w14:paraId="061D503B" w14:textId="2761CF9A" w:rsidR="00C870CF" w:rsidRDefault="00C870CF" w:rsidP="004E3B1F">
      <w:pPr>
        <w:pStyle w:val="Paragraphedeliste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spacing w:after="0"/>
        <w:ind w:left="0" w:firstLine="0"/>
        <w:jc w:val="both"/>
        <w:rPr>
          <w:rFonts w:ascii="Roboto" w:eastAsia="Arial" w:hAnsi="Roboto" w:cs="Arial"/>
          <w:color w:val="000000"/>
        </w:rPr>
      </w:pPr>
      <w:r w:rsidRPr="004E3B1F">
        <w:rPr>
          <w:rFonts w:ascii="Roboto" w:eastAsia="Arial" w:hAnsi="Roboto" w:cs="Arial"/>
          <w:b/>
          <w:color w:val="000000"/>
        </w:rPr>
        <w:t>ADOPTE</w:t>
      </w:r>
      <w:r w:rsidRPr="004E3B1F">
        <w:rPr>
          <w:rFonts w:ascii="Roboto" w:eastAsia="Arial" w:hAnsi="Roboto" w:cs="Arial"/>
          <w:color w:val="000000"/>
        </w:rPr>
        <w:t xml:space="preserve"> la charte de l’élu local telle que définie en annexe</w:t>
      </w:r>
    </w:p>
    <w:p w14:paraId="3A524B15" w14:textId="77777777" w:rsidR="00393170" w:rsidRPr="004E3B1F" w:rsidRDefault="00393170" w:rsidP="00EC07C1">
      <w:pPr>
        <w:pStyle w:val="Paragraphedelist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spacing w:after="0"/>
        <w:ind w:left="0"/>
        <w:jc w:val="both"/>
        <w:rPr>
          <w:rFonts w:ascii="Roboto" w:eastAsia="Arial" w:hAnsi="Roboto" w:cs="Arial"/>
          <w:color w:val="000000"/>
        </w:rPr>
      </w:pPr>
    </w:p>
    <w:p w14:paraId="533811A7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Roboto" w:eastAsia="Arial" w:hAnsi="Roboto" w:cs="Arial"/>
          <w:color w:val="000000"/>
        </w:rPr>
      </w:pPr>
      <w:r w:rsidRPr="004E3B1F">
        <w:rPr>
          <w:rFonts w:ascii="Roboto" w:eastAsia="Arial" w:hAnsi="Roboto" w:cs="Arial"/>
          <w:b/>
          <w:color w:val="000000"/>
        </w:rPr>
        <w:t xml:space="preserve">- AUTORISE </w:t>
      </w:r>
      <w:r w:rsidRPr="004E3B1F">
        <w:rPr>
          <w:rFonts w:ascii="Roboto" w:eastAsia="Arial" w:hAnsi="Roboto" w:cs="Arial"/>
          <w:color w:val="000000"/>
        </w:rPr>
        <w:t>Madame/Monsieur le/la Maire (Président(e)) à signer la convention correspondante et à inscrire les dépenses afférentes au budget.</w:t>
      </w:r>
    </w:p>
    <w:p w14:paraId="290A147A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Roboto" w:hAnsi="Roboto"/>
          <w:sz w:val="24"/>
        </w:rPr>
      </w:pPr>
      <w:r w:rsidRPr="004E3B1F">
        <w:rPr>
          <w:rFonts w:ascii="Roboto" w:eastAsia="Arial" w:hAnsi="Roboto" w:cs="Arial"/>
          <w:color w:val="000000"/>
        </w:rPr>
        <w:t> </w:t>
      </w:r>
    </w:p>
    <w:p w14:paraId="02C059E0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18" w:hanging="1418"/>
        <w:jc w:val="both"/>
        <w:rPr>
          <w:rFonts w:ascii="Roboto" w:hAnsi="Roboto"/>
        </w:rPr>
      </w:pPr>
      <w:r w:rsidRPr="004E3B1F">
        <w:rPr>
          <w:rFonts w:ascii="Roboto" w:eastAsia="Arial" w:hAnsi="Roboto" w:cs="Arial"/>
          <w:b/>
          <w:color w:val="000000"/>
        </w:rPr>
        <w:t xml:space="preserve">ADOPTÉ </w:t>
      </w:r>
      <w:r w:rsidRPr="004E3B1F">
        <w:rPr>
          <w:rFonts w:ascii="Roboto" w:eastAsia="Arial" w:hAnsi="Roboto" w:cs="Arial"/>
          <w:color w:val="000000"/>
        </w:rPr>
        <w:t xml:space="preserve">: </w:t>
      </w:r>
      <w:r w:rsidRPr="004E3B1F">
        <w:rPr>
          <w:rFonts w:ascii="Roboto" w:eastAsia="Arial" w:hAnsi="Roboto" w:cs="Arial"/>
          <w:color w:val="000000"/>
        </w:rPr>
        <w:tab/>
        <w:t>à l’unanimité des membres présents</w:t>
      </w:r>
    </w:p>
    <w:p w14:paraId="284499C7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992" w:firstLine="424"/>
        <w:jc w:val="both"/>
        <w:rPr>
          <w:rFonts w:ascii="Roboto" w:hAnsi="Roboto"/>
        </w:rPr>
      </w:pPr>
      <w:r w:rsidRPr="004E3B1F">
        <w:rPr>
          <w:rFonts w:ascii="Roboto" w:eastAsia="Arial" w:hAnsi="Roboto" w:cs="Arial"/>
          <w:color w:val="000000"/>
        </w:rPr>
        <w:t>ou</w:t>
      </w:r>
    </w:p>
    <w:p w14:paraId="6ACC31FF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992" w:firstLine="425"/>
        <w:jc w:val="both"/>
        <w:rPr>
          <w:rFonts w:ascii="Roboto" w:hAnsi="Roboto"/>
        </w:rPr>
      </w:pPr>
      <w:r w:rsidRPr="004E3B1F">
        <w:rPr>
          <w:rFonts w:ascii="Roboto" w:eastAsia="Arial" w:hAnsi="Roboto" w:cs="Arial"/>
          <w:color w:val="000000"/>
        </w:rPr>
        <w:t>à .................. voix pour</w:t>
      </w:r>
    </w:p>
    <w:p w14:paraId="36A6F827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992" w:firstLine="425"/>
        <w:jc w:val="both"/>
        <w:rPr>
          <w:rFonts w:ascii="Roboto" w:hAnsi="Roboto"/>
        </w:rPr>
      </w:pPr>
      <w:r w:rsidRPr="004E3B1F">
        <w:rPr>
          <w:rFonts w:ascii="Roboto" w:eastAsia="Arial" w:hAnsi="Roboto" w:cs="Arial"/>
          <w:color w:val="000000"/>
        </w:rPr>
        <w:t>à .................. voix contre</w:t>
      </w:r>
    </w:p>
    <w:p w14:paraId="3E8AB507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992" w:firstLine="425"/>
        <w:jc w:val="both"/>
        <w:rPr>
          <w:rFonts w:ascii="Roboto" w:hAnsi="Roboto"/>
        </w:rPr>
      </w:pPr>
      <w:r w:rsidRPr="004E3B1F">
        <w:rPr>
          <w:rFonts w:ascii="Roboto" w:eastAsia="Arial" w:hAnsi="Roboto" w:cs="Arial"/>
          <w:color w:val="000000"/>
        </w:rPr>
        <w:t>à .................. abstention</w:t>
      </w:r>
      <w:r w:rsidRPr="004E3B1F">
        <w:rPr>
          <w:rFonts w:ascii="Roboto" w:eastAsia="Arial" w:hAnsi="Roboto" w:cs="Arial"/>
          <w:i/>
          <w:color w:val="000000"/>
        </w:rPr>
        <w:t>(s)</w:t>
      </w:r>
    </w:p>
    <w:p w14:paraId="6A4FA49B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992" w:firstLine="425"/>
        <w:jc w:val="both"/>
        <w:rPr>
          <w:rFonts w:ascii="Roboto" w:hAnsi="Roboto"/>
        </w:rPr>
      </w:pPr>
      <w:r w:rsidRPr="004E3B1F">
        <w:rPr>
          <w:rFonts w:ascii="Roboto" w:eastAsia="Arial" w:hAnsi="Roboto" w:cs="Arial"/>
          <w:i/>
          <w:color w:val="000000"/>
        </w:rPr>
        <w:t> </w:t>
      </w:r>
    </w:p>
    <w:p w14:paraId="0C6AD110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</w:tabs>
        <w:spacing w:after="0"/>
        <w:ind w:left="5400"/>
        <w:jc w:val="both"/>
        <w:rPr>
          <w:rFonts w:ascii="Roboto" w:hAnsi="Roboto"/>
        </w:rPr>
      </w:pPr>
      <w:r w:rsidRPr="004E3B1F">
        <w:rPr>
          <w:rFonts w:ascii="Roboto" w:eastAsia="Arial" w:hAnsi="Roboto" w:cs="Arial"/>
          <w:color w:val="000000"/>
        </w:rPr>
        <w:t>Fait à ……… le ……….,</w:t>
      </w:r>
    </w:p>
    <w:p w14:paraId="78E304DD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</w:tabs>
        <w:spacing w:after="0"/>
        <w:ind w:left="5400"/>
        <w:jc w:val="both"/>
        <w:rPr>
          <w:rFonts w:ascii="Roboto" w:hAnsi="Roboto"/>
        </w:rPr>
      </w:pPr>
      <w:r w:rsidRPr="004E3B1F">
        <w:rPr>
          <w:rFonts w:ascii="Roboto" w:eastAsia="Arial" w:hAnsi="Roboto" w:cs="Arial"/>
          <w:color w:val="000000"/>
        </w:rPr>
        <w:t>Le Maire (ou le Président)</w:t>
      </w:r>
    </w:p>
    <w:p w14:paraId="383E7903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</w:tabs>
        <w:spacing w:after="0"/>
        <w:ind w:left="5400"/>
        <w:jc w:val="both"/>
        <w:rPr>
          <w:rFonts w:ascii="Roboto" w:hAnsi="Roboto"/>
        </w:rPr>
      </w:pPr>
      <w:r w:rsidRPr="004E3B1F">
        <w:rPr>
          <w:rFonts w:ascii="Roboto" w:eastAsia="Arial" w:hAnsi="Roboto" w:cs="Arial"/>
          <w:i/>
          <w:color w:val="000000"/>
        </w:rPr>
        <w:t>(prénom, nom lisibles et signature)</w:t>
      </w:r>
    </w:p>
    <w:p w14:paraId="4FB54321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4252"/>
        <w:jc w:val="both"/>
        <w:rPr>
          <w:rFonts w:ascii="Roboto" w:hAnsi="Roboto"/>
        </w:rPr>
      </w:pPr>
      <w:r w:rsidRPr="004E3B1F">
        <w:rPr>
          <w:rFonts w:ascii="Roboto" w:eastAsia="Arial" w:hAnsi="Roboto" w:cs="Arial"/>
          <w:i/>
          <w:color w:val="000000"/>
        </w:rPr>
        <w:t> </w:t>
      </w:r>
    </w:p>
    <w:p w14:paraId="77DD170F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567"/>
        <w:jc w:val="both"/>
        <w:rPr>
          <w:rFonts w:ascii="Roboto" w:hAnsi="Roboto"/>
        </w:rPr>
      </w:pPr>
      <w:r w:rsidRPr="004E3B1F">
        <w:rPr>
          <w:rFonts w:ascii="Roboto" w:eastAsia="Arial" w:hAnsi="Roboto" w:cs="Arial"/>
          <w:b/>
          <w:color w:val="000000"/>
        </w:rPr>
        <w:t>- Transmis au représentant de l’Etat le : …………………………..</w:t>
      </w:r>
    </w:p>
    <w:p w14:paraId="77CAA4FD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567"/>
        <w:jc w:val="both"/>
        <w:rPr>
          <w:rFonts w:ascii="Roboto" w:hAnsi="Roboto"/>
        </w:rPr>
      </w:pPr>
      <w:r w:rsidRPr="004E3B1F">
        <w:rPr>
          <w:rFonts w:ascii="Roboto" w:eastAsia="Arial" w:hAnsi="Roboto" w:cs="Arial"/>
          <w:b/>
          <w:color w:val="000000"/>
        </w:rPr>
        <w:t>- Publié le : ………………………………………………………………</w:t>
      </w:r>
    </w:p>
    <w:p w14:paraId="34287892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Roboto" w:hAnsi="Roboto"/>
        </w:rPr>
      </w:pPr>
      <w:r w:rsidRPr="004E3B1F">
        <w:rPr>
          <w:rFonts w:ascii="Roboto" w:eastAsia="Arial" w:hAnsi="Roboto" w:cs="Arial"/>
          <w:color w:val="000000"/>
        </w:rPr>
        <w:t> </w:t>
      </w:r>
    </w:p>
    <w:p w14:paraId="0FA639DB" w14:textId="77777777" w:rsidR="00FA35AA" w:rsidRPr="004E3B1F" w:rsidRDefault="00954569" w:rsidP="004E3B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Roboto" w:hAnsi="Roboto"/>
        </w:rPr>
      </w:pPr>
      <w:r w:rsidRPr="004E3B1F">
        <w:rPr>
          <w:rFonts w:ascii="Roboto" w:eastAsia="Arial" w:hAnsi="Roboto" w:cs="Arial"/>
          <w:color w:val="000000"/>
        </w:rPr>
        <w:t> </w:t>
      </w:r>
    </w:p>
    <w:p w14:paraId="77063E9A" w14:textId="77777777" w:rsidR="00FA35AA" w:rsidRPr="004E3B1F" w:rsidRDefault="00FA35AA" w:rsidP="004E3B1F">
      <w:pPr>
        <w:jc w:val="both"/>
        <w:rPr>
          <w:rFonts w:ascii="Roboto" w:hAnsi="Roboto"/>
        </w:rPr>
      </w:pPr>
    </w:p>
    <w:sectPr w:rsidR="00FA35AA" w:rsidRPr="004E3B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1FA1" w14:textId="77777777" w:rsidR="00FA35AA" w:rsidRDefault="00954569">
      <w:pPr>
        <w:spacing w:after="0" w:line="240" w:lineRule="auto"/>
      </w:pPr>
      <w:r>
        <w:separator/>
      </w:r>
    </w:p>
  </w:endnote>
  <w:endnote w:type="continuationSeparator" w:id="0">
    <w:p w14:paraId="7E475014" w14:textId="77777777" w:rsidR="00FA35AA" w:rsidRDefault="0095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4251" w14:textId="77777777" w:rsidR="00FA35AA" w:rsidRDefault="00954569">
      <w:pPr>
        <w:spacing w:after="0" w:line="240" w:lineRule="auto"/>
      </w:pPr>
      <w:r>
        <w:separator/>
      </w:r>
    </w:p>
  </w:footnote>
  <w:footnote w:type="continuationSeparator" w:id="0">
    <w:p w14:paraId="0B907097" w14:textId="77777777" w:rsidR="00FA35AA" w:rsidRDefault="00954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035E"/>
    <w:multiLevelType w:val="hybridMultilevel"/>
    <w:tmpl w:val="BAB65B10"/>
    <w:lvl w:ilvl="0" w:tplc="F90CD4AE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D09EC69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59D0E216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F31AD1AA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1F8EDAE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20ACEDF8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033C4FD6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35927BA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86481D3C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0855FC7"/>
    <w:multiLevelType w:val="hybridMultilevel"/>
    <w:tmpl w:val="DE922522"/>
    <w:lvl w:ilvl="0" w:tplc="5FEEB7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D6715"/>
    <w:multiLevelType w:val="hybridMultilevel"/>
    <w:tmpl w:val="D31C5C30"/>
    <w:lvl w:ilvl="0" w:tplc="02DCFB28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B662835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07CEF8C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700E3A2E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80DE6C6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90C8CC66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247638D8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20FCCF0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4F1663C4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num w:numId="1" w16cid:durableId="582955870">
    <w:abstractNumId w:val="0"/>
  </w:num>
  <w:num w:numId="2" w16cid:durableId="1136025396">
    <w:abstractNumId w:val="2"/>
  </w:num>
  <w:num w:numId="3" w16cid:durableId="2131630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AA"/>
    <w:rsid w:val="000114E5"/>
    <w:rsid w:val="000F5E50"/>
    <w:rsid w:val="00221EE2"/>
    <w:rsid w:val="00393170"/>
    <w:rsid w:val="003C4052"/>
    <w:rsid w:val="004D45AB"/>
    <w:rsid w:val="004E3B1F"/>
    <w:rsid w:val="005E08B9"/>
    <w:rsid w:val="0065629D"/>
    <w:rsid w:val="007B0008"/>
    <w:rsid w:val="007D4FE6"/>
    <w:rsid w:val="007E0F98"/>
    <w:rsid w:val="008C39DB"/>
    <w:rsid w:val="00954569"/>
    <w:rsid w:val="009B3CBF"/>
    <w:rsid w:val="00A53D98"/>
    <w:rsid w:val="00C733F7"/>
    <w:rsid w:val="00C870CF"/>
    <w:rsid w:val="00D36513"/>
    <w:rsid w:val="00DB00BF"/>
    <w:rsid w:val="00E82DC4"/>
    <w:rsid w:val="00EC07C1"/>
    <w:rsid w:val="00EE6CBE"/>
    <w:rsid w:val="00F5378E"/>
    <w:rsid w:val="00FA35AA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6CF9"/>
  <w15:docId w15:val="{E1E525FE-C5AF-4FC7-A3F4-2275AC3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character" w:customStyle="1" w:styleId="CitationCar">
    <w:name w:val="Citation Car"/>
    <w:link w:val="Citation"/>
    <w:uiPriority w:val="29"/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14E"/>
    <w:rPr>
      <w:rFonts w:ascii="Segoe UI" w:hAnsi="Segoe UI" w:cs="Segoe UI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B00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00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0008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00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0008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88d63f-0197-48cd-92e7-3bc00840c2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0EFD7472B764ABCA54CFE02726563" ma:contentTypeVersion="9" ma:contentTypeDescription="Crée un document." ma:contentTypeScope="" ma:versionID="b838245e0f7a3322356281e24c17c502">
  <xsd:schema xmlns:xsd="http://www.w3.org/2001/XMLSchema" xmlns:xs="http://www.w3.org/2001/XMLSchema" xmlns:p="http://schemas.microsoft.com/office/2006/metadata/properties" xmlns:ns3="7a88d63f-0197-48cd-92e7-3bc00840c2cd" xmlns:ns4="5a57ca43-0f83-42fd-aaeb-ba9ec98256c1" targetNamespace="http://schemas.microsoft.com/office/2006/metadata/properties" ma:root="true" ma:fieldsID="027c7a2a203f27f6ba0708a8abb4c0a6" ns3:_="" ns4:_="">
    <xsd:import namespace="7a88d63f-0197-48cd-92e7-3bc00840c2cd"/>
    <xsd:import namespace="5a57ca43-0f83-42fd-aaeb-ba9ec98256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8d63f-0197-48cd-92e7-3bc00840c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7ca43-0f83-42fd-aaeb-ba9ec98256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2B2B-FA4A-4172-A37C-67676614324D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7a88d63f-0197-48cd-92e7-3bc00840c2cd"/>
    <ds:schemaRef ds:uri="http://www.w3.org/XML/1998/namespace"/>
    <ds:schemaRef ds:uri="http://schemas.microsoft.com/office/infopath/2007/PartnerControls"/>
    <ds:schemaRef ds:uri="5a57ca43-0f83-42fd-aaeb-ba9ec98256c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82411DC-0992-4E8E-B949-B96792D02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EA438-339F-44DC-B762-A38EFA275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8d63f-0197-48cd-92e7-3bc00840c2cd"/>
    <ds:schemaRef ds:uri="5a57ca43-0f83-42fd-aaeb-ba9ec9825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DD0DB-2BC5-425E-9B8E-ABB1C4BB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BALLADUR</dc:creator>
  <cp:lastModifiedBy>Anne DESBARRES</cp:lastModifiedBy>
  <cp:revision>3</cp:revision>
  <cp:lastPrinted>2023-05-30T08:11:00Z</cp:lastPrinted>
  <dcterms:created xsi:type="dcterms:W3CDTF">2023-05-30T08:12:00Z</dcterms:created>
  <dcterms:modified xsi:type="dcterms:W3CDTF">2023-06-12T13:48:00Z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0x010100E230EFD7472B764ABCA54CFE02726563</vt:lpwstr>
  </property>
</Properties>
</file>