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8D66F" w14:textId="77777777" w:rsidR="00423DBD" w:rsidRDefault="005E3B0A" w:rsidP="00DA4EDF">
      <w:pPr>
        <w:shd w:val="clear" w:color="auto" w:fill="D9D9D9" w:themeFill="background1" w:themeFillShade="D9"/>
        <w:autoSpaceDE w:val="0"/>
        <w:autoSpaceDN w:val="0"/>
        <w:adjustRightInd w:val="0"/>
        <w:spacing w:after="0" w:line="240" w:lineRule="auto"/>
        <w:jc w:val="center"/>
        <w:rPr>
          <w:rFonts w:ascii="Roboto" w:hAnsi="Roboto" w:cs="Tahoma"/>
          <w:b/>
          <w:sz w:val="28"/>
          <w:szCs w:val="28"/>
        </w:rPr>
      </w:pPr>
      <w:r w:rsidRPr="0014168C">
        <w:rPr>
          <w:rFonts w:ascii="Roboto" w:hAnsi="Roboto" w:cs="Tahoma"/>
          <w:b/>
          <w:sz w:val="28"/>
          <w:szCs w:val="28"/>
        </w:rPr>
        <w:t xml:space="preserve">Convention </w:t>
      </w:r>
      <w:r w:rsidR="000A2690" w:rsidRPr="0014168C">
        <w:rPr>
          <w:rFonts w:ascii="Roboto" w:hAnsi="Roboto" w:cs="Tahoma"/>
          <w:b/>
          <w:sz w:val="28"/>
          <w:szCs w:val="28"/>
        </w:rPr>
        <w:t>d’adhésion à la mission de</w:t>
      </w:r>
      <w:r w:rsidRPr="0014168C">
        <w:rPr>
          <w:rFonts w:ascii="Roboto" w:hAnsi="Roboto" w:cs="Tahoma"/>
          <w:b/>
          <w:sz w:val="28"/>
          <w:szCs w:val="28"/>
        </w:rPr>
        <w:t xml:space="preserve"> médiation </w:t>
      </w:r>
      <w:r w:rsidR="005C23DA" w:rsidRPr="0014168C">
        <w:rPr>
          <w:rFonts w:ascii="Roboto" w:hAnsi="Roboto" w:cs="Tahoma"/>
          <w:b/>
          <w:sz w:val="28"/>
          <w:szCs w:val="28"/>
        </w:rPr>
        <w:br/>
      </w:r>
      <w:r w:rsidR="000A2690" w:rsidRPr="0014168C">
        <w:rPr>
          <w:rFonts w:ascii="Roboto" w:hAnsi="Roboto" w:cs="Tahoma"/>
          <w:b/>
          <w:sz w:val="28"/>
          <w:szCs w:val="28"/>
        </w:rPr>
        <w:t>proposée par le C</w:t>
      </w:r>
      <w:r w:rsidR="0014168C" w:rsidRPr="0014168C">
        <w:rPr>
          <w:rFonts w:ascii="Roboto" w:hAnsi="Roboto" w:cs="Tahoma"/>
          <w:b/>
          <w:sz w:val="28"/>
          <w:szCs w:val="28"/>
        </w:rPr>
        <w:t xml:space="preserve">entre de Gestion de la Fonction Publique </w:t>
      </w:r>
    </w:p>
    <w:p w14:paraId="149DFF0C" w14:textId="2AFF7CF0" w:rsidR="005E3B0A" w:rsidRPr="0014168C" w:rsidRDefault="0014168C" w:rsidP="00DA4EDF">
      <w:pPr>
        <w:shd w:val="clear" w:color="auto" w:fill="D9D9D9" w:themeFill="background1" w:themeFillShade="D9"/>
        <w:autoSpaceDE w:val="0"/>
        <w:autoSpaceDN w:val="0"/>
        <w:adjustRightInd w:val="0"/>
        <w:spacing w:after="0" w:line="240" w:lineRule="auto"/>
        <w:jc w:val="center"/>
        <w:rPr>
          <w:rFonts w:ascii="Roboto" w:hAnsi="Roboto" w:cs="Tahoma"/>
          <w:b/>
          <w:sz w:val="28"/>
          <w:szCs w:val="28"/>
        </w:rPr>
      </w:pPr>
      <w:proofErr w:type="gramStart"/>
      <w:r w:rsidRPr="0014168C">
        <w:rPr>
          <w:rFonts w:ascii="Roboto" w:hAnsi="Roboto" w:cs="Tahoma"/>
          <w:b/>
          <w:sz w:val="28"/>
          <w:szCs w:val="28"/>
        </w:rPr>
        <w:t>de</w:t>
      </w:r>
      <w:proofErr w:type="gramEnd"/>
      <w:r w:rsidRPr="0014168C">
        <w:rPr>
          <w:rFonts w:ascii="Roboto" w:hAnsi="Roboto" w:cs="Tahoma"/>
          <w:b/>
          <w:sz w:val="28"/>
          <w:szCs w:val="28"/>
        </w:rPr>
        <w:t xml:space="preserve"> la Haute-Marne</w:t>
      </w:r>
    </w:p>
    <w:p w14:paraId="34ECA3CE" w14:textId="208790E4" w:rsidR="005C23DA" w:rsidRPr="0014168C" w:rsidRDefault="005C23DA" w:rsidP="003E6C68">
      <w:pPr>
        <w:autoSpaceDE w:val="0"/>
        <w:autoSpaceDN w:val="0"/>
        <w:adjustRightInd w:val="0"/>
        <w:spacing w:before="120" w:after="0" w:line="240" w:lineRule="auto"/>
        <w:rPr>
          <w:rFonts w:ascii="Roboto" w:hAnsi="Roboto" w:cs="Tahoma"/>
        </w:rPr>
      </w:pPr>
    </w:p>
    <w:p w14:paraId="0BCE308E" w14:textId="77777777" w:rsidR="0014168C" w:rsidRPr="0014168C" w:rsidRDefault="0014168C" w:rsidP="003E6C68">
      <w:pPr>
        <w:autoSpaceDE w:val="0"/>
        <w:autoSpaceDN w:val="0"/>
        <w:adjustRightInd w:val="0"/>
        <w:spacing w:before="120" w:after="0" w:line="240" w:lineRule="auto"/>
        <w:rPr>
          <w:rFonts w:ascii="Roboto" w:hAnsi="Roboto" w:cs="Tahoma"/>
        </w:rPr>
      </w:pPr>
    </w:p>
    <w:p w14:paraId="25632292" w14:textId="77777777" w:rsidR="00B66B11" w:rsidRPr="0014168C" w:rsidRDefault="00B66B11" w:rsidP="003E6C68">
      <w:pPr>
        <w:autoSpaceDE w:val="0"/>
        <w:autoSpaceDN w:val="0"/>
        <w:adjustRightInd w:val="0"/>
        <w:spacing w:before="120" w:after="0" w:line="240" w:lineRule="auto"/>
        <w:jc w:val="both"/>
        <w:rPr>
          <w:rFonts w:ascii="Roboto" w:hAnsi="Roboto" w:cs="Tahoma"/>
          <w:b/>
          <w:u w:val="single"/>
        </w:rPr>
      </w:pPr>
      <w:r w:rsidRPr="0014168C">
        <w:rPr>
          <w:rFonts w:ascii="Roboto" w:hAnsi="Roboto" w:cs="Tahoma"/>
          <w:b/>
          <w:u w:val="single"/>
        </w:rPr>
        <w:t>Préambule</w:t>
      </w:r>
    </w:p>
    <w:p w14:paraId="01B9DF69" w14:textId="77777777" w:rsidR="00F1466A" w:rsidRPr="0014168C" w:rsidRDefault="001147AF" w:rsidP="00F1466A">
      <w:pPr>
        <w:autoSpaceDE w:val="0"/>
        <w:autoSpaceDN w:val="0"/>
        <w:adjustRightInd w:val="0"/>
        <w:spacing w:before="120" w:after="0" w:line="240" w:lineRule="auto"/>
        <w:jc w:val="both"/>
        <w:rPr>
          <w:rFonts w:ascii="Roboto" w:hAnsi="Roboto" w:cs="Tahoma"/>
        </w:rPr>
      </w:pPr>
      <w:r w:rsidRPr="0014168C">
        <w:rPr>
          <w:rFonts w:ascii="Roboto" w:hAnsi="Roboto" w:cs="Tahoma"/>
        </w:rPr>
        <w:t>La loi n° 2021-1729 du 22 décembre 2021 pour la confiance dans l’institution judiciaire a légitimé les centres de gestion pour assurer des médiations dans les domaines relevant de leurs compétences</w:t>
      </w:r>
      <w:r w:rsidR="00597348" w:rsidRPr="0014168C">
        <w:rPr>
          <w:rFonts w:ascii="Roboto" w:hAnsi="Roboto" w:cs="Tahoma"/>
        </w:rPr>
        <w:t xml:space="preserve"> à la demande des collectivités territoriales et de leurs établissements publics</w:t>
      </w:r>
      <w:r w:rsidRPr="0014168C">
        <w:rPr>
          <w:rFonts w:ascii="Roboto" w:hAnsi="Roboto" w:cs="Tahoma"/>
        </w:rPr>
        <w:t>.</w:t>
      </w:r>
      <w:r w:rsidR="00930CB5" w:rsidRPr="0014168C">
        <w:rPr>
          <w:rFonts w:ascii="Roboto" w:hAnsi="Roboto" w:cs="Tahoma"/>
        </w:rPr>
        <w:t xml:space="preserve"> Elle a en effet inséré un nouvel article (article 25-2) dans la loi n° 84-53 du 26 janvier 1984 qui oblige les Centre de gestion à proposer par convention, une mission de médiation préalable obligatoire prévue à l’article L. 213-11 du code de justice administrative. Elle permet également aux centres de gestion d’assurer une mission de médiation à l’initiative du juge ou à l’initiative des parties</w:t>
      </w:r>
      <w:r w:rsidR="00597348" w:rsidRPr="0014168C">
        <w:rPr>
          <w:rFonts w:ascii="Roboto" w:hAnsi="Roboto" w:cs="Tahoma"/>
        </w:rPr>
        <w:t xml:space="preserve"> prévue aux articles L. 213-5 et 213-10</w:t>
      </w:r>
      <w:r w:rsidR="00F1466A" w:rsidRPr="0014168C">
        <w:rPr>
          <w:rFonts w:ascii="Roboto" w:hAnsi="Roboto" w:cs="Tahoma"/>
        </w:rPr>
        <w:t xml:space="preserve"> du même code, à l'exclusion des avis ou décisions des instances paritaires, médicales, de jurys ou de toute autre instance collégiale administrative obligatoirement saisie ayant vocation à adopter des avis ou des décisions.</w:t>
      </w:r>
    </w:p>
    <w:p w14:paraId="1917D81E" w14:textId="5263E1B6" w:rsidR="001147AF" w:rsidRPr="0014168C" w:rsidRDefault="00F1466A" w:rsidP="00F1466A">
      <w:pPr>
        <w:autoSpaceDE w:val="0"/>
        <w:autoSpaceDN w:val="0"/>
        <w:adjustRightInd w:val="0"/>
        <w:spacing w:before="120" w:after="0" w:line="240" w:lineRule="auto"/>
        <w:jc w:val="both"/>
        <w:rPr>
          <w:rFonts w:ascii="Roboto" w:hAnsi="Roboto" w:cs="Tahoma"/>
        </w:rPr>
      </w:pPr>
      <w:r w:rsidRPr="0014168C">
        <w:rPr>
          <w:rFonts w:ascii="Roboto" w:hAnsi="Roboto" w:cs="Tahoma"/>
        </w:rPr>
        <w:t>La loi prévoit également que des conventions puissent être conclues entre les centres de gestion pour l'exercice de ces missions</w:t>
      </w:r>
      <w:r w:rsidR="00672CA9">
        <w:rPr>
          <w:rFonts w:ascii="Roboto" w:hAnsi="Roboto" w:cs="Tahoma"/>
        </w:rPr>
        <w:t>.</w:t>
      </w:r>
    </w:p>
    <w:p w14:paraId="7BBB62DD" w14:textId="77777777" w:rsidR="00302246" w:rsidRPr="0014168C" w:rsidRDefault="00302246" w:rsidP="00302246">
      <w:pPr>
        <w:autoSpaceDE w:val="0"/>
        <w:autoSpaceDN w:val="0"/>
        <w:adjustRightInd w:val="0"/>
        <w:spacing w:before="120" w:after="0" w:line="240" w:lineRule="auto"/>
        <w:jc w:val="both"/>
        <w:rPr>
          <w:rFonts w:ascii="Roboto" w:hAnsi="Roboto" w:cs="Tahoma"/>
        </w:rPr>
      </w:pPr>
      <w:r w:rsidRPr="0014168C">
        <w:rPr>
          <w:rFonts w:ascii="Roboto" w:hAnsi="Roboto" w:cs="Tahoma"/>
        </w:rPr>
        <w:t>En adhérant à cette mission, la collectivité ou l’établissement signataire de la présente convention prend acte que les recours formés contre des décisions individuelles dont la liste est déterminée par décret et qui concernent la situation de ses agents sont, à peine d’irrecevabilité, précédés d’une tentative de médiation.</w:t>
      </w:r>
    </w:p>
    <w:p w14:paraId="5ECCA5E7" w14:textId="77777777" w:rsidR="00302246" w:rsidRPr="0014168C" w:rsidRDefault="00302246" w:rsidP="00302246">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La médiation est un dispositif novateur qui a vocation à désengorger les juridictions administratives. Elle vise également à rapprocher les parties dans le cadre d'une procédure amiable, plus rapide et moins couteuse qu'un contentieux engagé devant le juge administratif. </w:t>
      </w:r>
    </w:p>
    <w:p w14:paraId="6C05853A" w14:textId="77777777" w:rsidR="00302246" w:rsidRPr="0014168C" w:rsidRDefault="00302246" w:rsidP="00302246">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La présente convention détermine les contours et la tarification de la mission de médiation. </w:t>
      </w:r>
    </w:p>
    <w:p w14:paraId="22E02A5E" w14:textId="0CC62BB2" w:rsidR="001147AF" w:rsidRPr="0014168C" w:rsidRDefault="001147AF" w:rsidP="003E6C68">
      <w:pPr>
        <w:autoSpaceDE w:val="0"/>
        <w:autoSpaceDN w:val="0"/>
        <w:adjustRightInd w:val="0"/>
        <w:spacing w:before="120" w:after="0" w:line="240" w:lineRule="auto"/>
        <w:jc w:val="both"/>
        <w:rPr>
          <w:rFonts w:ascii="Roboto" w:hAnsi="Roboto" w:cs="Tahoma"/>
        </w:rPr>
      </w:pPr>
    </w:p>
    <w:p w14:paraId="29871372" w14:textId="77777777" w:rsidR="001147AF" w:rsidRPr="0014168C" w:rsidRDefault="001147AF" w:rsidP="003E6C68">
      <w:pPr>
        <w:autoSpaceDE w:val="0"/>
        <w:autoSpaceDN w:val="0"/>
        <w:adjustRightInd w:val="0"/>
        <w:spacing w:before="120" w:after="0" w:line="240" w:lineRule="auto"/>
        <w:jc w:val="both"/>
        <w:rPr>
          <w:rFonts w:ascii="Roboto" w:hAnsi="Roboto" w:cs="Tahoma"/>
        </w:rPr>
      </w:pPr>
    </w:p>
    <w:p w14:paraId="4EE9042B" w14:textId="77777777" w:rsidR="00B249C9" w:rsidRPr="0014168C" w:rsidRDefault="005E3B0A" w:rsidP="005E3B0A">
      <w:pPr>
        <w:autoSpaceDE w:val="0"/>
        <w:autoSpaceDN w:val="0"/>
        <w:adjustRightInd w:val="0"/>
        <w:spacing w:after="0" w:line="240" w:lineRule="auto"/>
        <w:jc w:val="both"/>
        <w:rPr>
          <w:rFonts w:ascii="Roboto" w:hAnsi="Roboto" w:cs="Tahoma"/>
        </w:rPr>
      </w:pPr>
      <w:r w:rsidRPr="0014168C">
        <w:rPr>
          <w:rFonts w:ascii="Roboto" w:hAnsi="Roboto" w:cs="Tahoma"/>
          <w:b/>
        </w:rPr>
        <w:t>Entre</w:t>
      </w:r>
      <w:r w:rsidR="00D7142C" w:rsidRPr="0014168C">
        <w:rPr>
          <w:rFonts w:ascii="Roboto" w:hAnsi="Roboto" w:cs="Tahoma"/>
          <w:b/>
        </w:rPr>
        <w:t> </w:t>
      </w:r>
      <w:r w:rsidR="00D7142C" w:rsidRPr="0014168C">
        <w:rPr>
          <w:rFonts w:ascii="Roboto" w:hAnsi="Roboto" w:cs="Tahoma"/>
        </w:rPr>
        <w:t>:</w:t>
      </w:r>
      <w:r w:rsidRPr="0014168C">
        <w:rPr>
          <w:rFonts w:ascii="Roboto" w:hAnsi="Roboto" w:cs="Tahoma"/>
        </w:rPr>
        <w:t xml:space="preserve"> </w:t>
      </w:r>
    </w:p>
    <w:p w14:paraId="5C51C29B" w14:textId="77777777" w:rsidR="00B249C9" w:rsidRPr="0014168C" w:rsidRDefault="00B249C9" w:rsidP="00B249C9">
      <w:pPr>
        <w:tabs>
          <w:tab w:val="left" w:pos="3261"/>
          <w:tab w:val="left" w:leader="dot" w:pos="9072"/>
        </w:tabs>
        <w:autoSpaceDE w:val="0"/>
        <w:autoSpaceDN w:val="0"/>
        <w:adjustRightInd w:val="0"/>
        <w:spacing w:before="240" w:after="0" w:line="240" w:lineRule="auto"/>
        <w:jc w:val="both"/>
        <w:rPr>
          <w:rFonts w:ascii="Roboto" w:hAnsi="Roboto" w:cs="Tahoma"/>
        </w:rPr>
      </w:pPr>
      <w:r w:rsidRPr="0014168C">
        <w:rPr>
          <w:rFonts w:ascii="Roboto" w:hAnsi="Roboto" w:cs="Tahoma"/>
          <w:b/>
        </w:rPr>
        <w:t>Collectivité ou établissement :</w:t>
      </w:r>
      <w:r w:rsidRPr="0014168C">
        <w:rPr>
          <w:rFonts w:ascii="Roboto" w:hAnsi="Roboto" w:cs="Tahoma"/>
          <w:b/>
        </w:rPr>
        <w:tab/>
      </w:r>
      <w:r w:rsidR="006C11E2" w:rsidRPr="0014168C">
        <w:rPr>
          <w:rFonts w:ascii="Roboto" w:hAnsi="Roboto" w:cs="Tahoma"/>
        </w:rPr>
        <w:tab/>
      </w:r>
    </w:p>
    <w:p w14:paraId="47A39E1B" w14:textId="77777777" w:rsidR="005E3B0A" w:rsidRPr="0014168C" w:rsidRDefault="006C11E2" w:rsidP="006C11E2">
      <w:pPr>
        <w:tabs>
          <w:tab w:val="left" w:pos="567"/>
          <w:tab w:val="left" w:pos="3261"/>
          <w:tab w:val="left" w:leader="dot" w:pos="9072"/>
        </w:tabs>
        <w:autoSpaceDE w:val="0"/>
        <w:autoSpaceDN w:val="0"/>
        <w:adjustRightInd w:val="0"/>
        <w:spacing w:before="240" w:after="0" w:line="240" w:lineRule="auto"/>
        <w:ind w:left="567"/>
        <w:jc w:val="both"/>
        <w:rPr>
          <w:rFonts w:ascii="Roboto" w:hAnsi="Roboto" w:cs="Tahoma"/>
        </w:rPr>
      </w:pPr>
      <w:r w:rsidRPr="0014168C">
        <w:rPr>
          <w:rFonts w:ascii="Roboto" w:hAnsi="Roboto" w:cs="Tahoma"/>
          <w:b/>
        </w:rPr>
        <w:t>R</w:t>
      </w:r>
      <w:r w:rsidR="005E3B0A" w:rsidRPr="0014168C">
        <w:rPr>
          <w:rFonts w:ascii="Roboto" w:hAnsi="Roboto" w:cs="Tahoma"/>
          <w:b/>
        </w:rPr>
        <w:t>eprésenté</w:t>
      </w:r>
      <w:r w:rsidRPr="0014168C">
        <w:rPr>
          <w:rFonts w:ascii="Roboto" w:hAnsi="Roboto" w:cs="Tahoma"/>
          <w:b/>
        </w:rPr>
        <w:t>(e)</w:t>
      </w:r>
      <w:r w:rsidR="005E3B0A" w:rsidRPr="0014168C">
        <w:rPr>
          <w:rFonts w:ascii="Roboto" w:hAnsi="Roboto" w:cs="Tahoma"/>
          <w:b/>
        </w:rPr>
        <w:t xml:space="preserve"> par</w:t>
      </w:r>
      <w:r w:rsidR="00D7142C" w:rsidRPr="0014168C">
        <w:rPr>
          <w:rFonts w:ascii="Roboto" w:hAnsi="Roboto" w:cs="Tahoma"/>
          <w:b/>
        </w:rPr>
        <w:t> :</w:t>
      </w:r>
      <w:r w:rsidR="00B249C9" w:rsidRPr="0014168C">
        <w:rPr>
          <w:rFonts w:ascii="Roboto" w:hAnsi="Roboto" w:cs="Tahoma"/>
          <w:b/>
        </w:rPr>
        <w:tab/>
      </w:r>
      <w:r w:rsidRPr="0014168C">
        <w:rPr>
          <w:rFonts w:ascii="Roboto" w:hAnsi="Roboto" w:cs="Tahoma"/>
        </w:rPr>
        <w:tab/>
      </w:r>
    </w:p>
    <w:p w14:paraId="6AF55DEE" w14:textId="77777777" w:rsidR="00D7142C" w:rsidRPr="0014168C" w:rsidRDefault="00D7142C" w:rsidP="006C11E2">
      <w:pPr>
        <w:tabs>
          <w:tab w:val="left" w:pos="567"/>
          <w:tab w:val="left" w:pos="3261"/>
          <w:tab w:val="left" w:leader="dot" w:pos="9072"/>
        </w:tabs>
        <w:autoSpaceDE w:val="0"/>
        <w:autoSpaceDN w:val="0"/>
        <w:adjustRightInd w:val="0"/>
        <w:spacing w:before="240" w:after="0" w:line="240" w:lineRule="auto"/>
        <w:ind w:left="567"/>
        <w:jc w:val="both"/>
        <w:rPr>
          <w:rFonts w:ascii="Roboto" w:hAnsi="Roboto" w:cs="Tahoma"/>
        </w:rPr>
      </w:pPr>
      <w:r w:rsidRPr="0014168C">
        <w:rPr>
          <w:rFonts w:ascii="Roboto" w:hAnsi="Roboto" w:cs="Tahoma"/>
          <w:b/>
        </w:rPr>
        <w:t>Fonction :</w:t>
      </w:r>
      <w:r w:rsidRPr="0014168C">
        <w:rPr>
          <w:rFonts w:ascii="Roboto" w:hAnsi="Roboto" w:cs="Tahoma"/>
          <w:b/>
        </w:rPr>
        <w:tab/>
      </w:r>
      <w:r w:rsidR="006C11E2" w:rsidRPr="0014168C">
        <w:rPr>
          <w:rFonts w:ascii="Roboto" w:hAnsi="Roboto" w:cs="Tahoma"/>
        </w:rPr>
        <w:tab/>
      </w:r>
    </w:p>
    <w:p w14:paraId="6221516B" w14:textId="77777777" w:rsidR="00D7142C" w:rsidRPr="0014168C" w:rsidRDefault="006C11E2" w:rsidP="00D7142C">
      <w:pPr>
        <w:tabs>
          <w:tab w:val="left" w:pos="567"/>
          <w:tab w:val="left" w:leader="dot" w:pos="9072"/>
        </w:tabs>
        <w:autoSpaceDE w:val="0"/>
        <w:autoSpaceDN w:val="0"/>
        <w:adjustRightInd w:val="0"/>
        <w:spacing w:before="240" w:after="0" w:line="240" w:lineRule="auto"/>
        <w:ind w:left="567"/>
        <w:jc w:val="both"/>
        <w:rPr>
          <w:rFonts w:ascii="Roboto" w:hAnsi="Roboto" w:cs="Tahoma"/>
        </w:rPr>
      </w:pPr>
      <w:proofErr w:type="gramStart"/>
      <w:r w:rsidRPr="0014168C">
        <w:rPr>
          <w:rFonts w:ascii="Roboto" w:hAnsi="Roboto" w:cs="Tahoma"/>
        </w:rPr>
        <w:t>dû</w:t>
      </w:r>
      <w:r w:rsidR="00D7142C" w:rsidRPr="0014168C">
        <w:rPr>
          <w:rFonts w:ascii="Roboto" w:hAnsi="Roboto" w:cs="Tahoma"/>
        </w:rPr>
        <w:t>ment</w:t>
      </w:r>
      <w:proofErr w:type="gramEnd"/>
      <w:r w:rsidR="00D7142C" w:rsidRPr="0014168C">
        <w:rPr>
          <w:rFonts w:ascii="Roboto" w:hAnsi="Roboto" w:cs="Tahoma"/>
        </w:rPr>
        <w:t xml:space="preserve"> habilité par délibération de l’assemblée délibérante du (date) : </w:t>
      </w:r>
      <w:r w:rsidR="00D7142C" w:rsidRPr="0014168C">
        <w:rPr>
          <w:rFonts w:ascii="Roboto" w:hAnsi="Roboto" w:cs="Tahoma"/>
        </w:rPr>
        <w:tab/>
      </w:r>
    </w:p>
    <w:p w14:paraId="333D6DAF" w14:textId="5CD6E426" w:rsidR="005E3B0A" w:rsidRDefault="005E3B0A" w:rsidP="003E6C68">
      <w:pPr>
        <w:autoSpaceDE w:val="0"/>
        <w:autoSpaceDN w:val="0"/>
        <w:adjustRightInd w:val="0"/>
        <w:spacing w:before="120" w:after="0" w:line="240" w:lineRule="auto"/>
        <w:jc w:val="both"/>
        <w:rPr>
          <w:rFonts w:ascii="Roboto" w:hAnsi="Roboto" w:cs="Tahoma"/>
        </w:rPr>
      </w:pPr>
    </w:p>
    <w:p w14:paraId="3AFB6843" w14:textId="59DB9FBD" w:rsidR="00672CA9" w:rsidRDefault="00672CA9" w:rsidP="003E6C68">
      <w:pPr>
        <w:autoSpaceDE w:val="0"/>
        <w:autoSpaceDN w:val="0"/>
        <w:adjustRightInd w:val="0"/>
        <w:spacing w:before="120" w:after="0" w:line="240" w:lineRule="auto"/>
        <w:jc w:val="both"/>
        <w:rPr>
          <w:rFonts w:ascii="Roboto" w:hAnsi="Roboto" w:cs="Tahoma"/>
        </w:rPr>
      </w:pPr>
    </w:p>
    <w:p w14:paraId="598C07DA" w14:textId="77777777" w:rsidR="00672CA9" w:rsidRPr="0014168C" w:rsidRDefault="00672CA9" w:rsidP="003E6C68">
      <w:pPr>
        <w:autoSpaceDE w:val="0"/>
        <w:autoSpaceDN w:val="0"/>
        <w:adjustRightInd w:val="0"/>
        <w:spacing w:before="120" w:after="0" w:line="240" w:lineRule="auto"/>
        <w:jc w:val="both"/>
        <w:rPr>
          <w:rFonts w:ascii="Roboto" w:hAnsi="Roboto" w:cs="Tahoma"/>
        </w:rPr>
      </w:pPr>
    </w:p>
    <w:p w14:paraId="56A5970F" w14:textId="77777777" w:rsidR="005E3B0A" w:rsidRPr="0014168C" w:rsidRDefault="005E3B0A" w:rsidP="00402117">
      <w:pPr>
        <w:autoSpaceDE w:val="0"/>
        <w:autoSpaceDN w:val="0"/>
        <w:adjustRightInd w:val="0"/>
        <w:spacing w:before="120" w:after="0" w:line="240" w:lineRule="auto"/>
        <w:jc w:val="both"/>
        <w:rPr>
          <w:rFonts w:ascii="Roboto" w:hAnsi="Roboto" w:cs="Tahoma"/>
          <w:b/>
        </w:rPr>
      </w:pPr>
      <w:r w:rsidRPr="0014168C">
        <w:rPr>
          <w:rFonts w:ascii="Roboto" w:hAnsi="Roboto" w:cs="Tahoma"/>
          <w:b/>
        </w:rPr>
        <w:lastRenderedPageBreak/>
        <w:t>Et</w:t>
      </w:r>
    </w:p>
    <w:p w14:paraId="29A0F50A" w14:textId="77777777" w:rsidR="005E3B0A" w:rsidRPr="0014168C" w:rsidRDefault="005E3B0A" w:rsidP="00402117">
      <w:pPr>
        <w:autoSpaceDE w:val="0"/>
        <w:autoSpaceDN w:val="0"/>
        <w:adjustRightInd w:val="0"/>
        <w:spacing w:before="120" w:after="0" w:line="240" w:lineRule="auto"/>
        <w:jc w:val="both"/>
        <w:rPr>
          <w:rFonts w:ascii="Roboto" w:hAnsi="Roboto" w:cs="Tahoma"/>
          <w:b/>
        </w:rPr>
      </w:pPr>
    </w:p>
    <w:p w14:paraId="1EE54B44" w14:textId="5E6B0AF7" w:rsidR="005E3B0A" w:rsidRPr="0014168C" w:rsidRDefault="005E3B0A" w:rsidP="00402117">
      <w:pPr>
        <w:autoSpaceDE w:val="0"/>
        <w:autoSpaceDN w:val="0"/>
        <w:adjustRightInd w:val="0"/>
        <w:spacing w:before="120" w:after="0" w:line="240" w:lineRule="auto"/>
        <w:jc w:val="both"/>
        <w:rPr>
          <w:rFonts w:ascii="Roboto" w:hAnsi="Roboto" w:cs="Tahoma"/>
          <w:b/>
        </w:rPr>
      </w:pPr>
      <w:r w:rsidRPr="0014168C">
        <w:rPr>
          <w:rFonts w:ascii="Roboto" w:hAnsi="Roboto" w:cs="Tahoma"/>
          <w:b/>
        </w:rPr>
        <w:t>Le Centre de Gestion</w:t>
      </w:r>
      <w:r w:rsidR="00D7142C" w:rsidRPr="0014168C">
        <w:rPr>
          <w:rFonts w:ascii="Roboto" w:hAnsi="Roboto" w:cs="Tahoma"/>
          <w:b/>
        </w:rPr>
        <w:t xml:space="preserve"> de la fonction </w:t>
      </w:r>
      <w:r w:rsidR="005858EC" w:rsidRPr="0014168C">
        <w:rPr>
          <w:rFonts w:ascii="Roboto" w:hAnsi="Roboto" w:cs="Tahoma"/>
          <w:b/>
        </w:rPr>
        <w:t xml:space="preserve">publique territoriale de </w:t>
      </w:r>
      <w:r w:rsidR="00672CA9">
        <w:rPr>
          <w:rFonts w:ascii="Roboto" w:hAnsi="Roboto" w:cs="Tahoma"/>
          <w:b/>
        </w:rPr>
        <w:t>la Haute-Marne,</w:t>
      </w:r>
    </w:p>
    <w:p w14:paraId="5D851FE1" w14:textId="12CAB9B6" w:rsidR="005858EC" w:rsidRPr="0014168C" w:rsidRDefault="005858EC" w:rsidP="00402117">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Représenté par son Président </w:t>
      </w:r>
      <w:r w:rsidR="00672CA9">
        <w:rPr>
          <w:rFonts w:ascii="Roboto" w:hAnsi="Roboto" w:cs="Tahoma"/>
        </w:rPr>
        <w:t>Monsieur Jean-Marie WATREMETZ,</w:t>
      </w:r>
    </w:p>
    <w:p w14:paraId="5724F312" w14:textId="15F63562" w:rsidR="005858EC" w:rsidRPr="0014168C" w:rsidRDefault="005858EC" w:rsidP="00402117">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Dument habilité par délibération du conseil d’administration </w:t>
      </w:r>
      <w:r w:rsidR="00CD116B">
        <w:rPr>
          <w:rFonts w:ascii="Roboto" w:hAnsi="Roboto" w:cs="Tahoma"/>
        </w:rPr>
        <w:t>du 29 novembre 2022,</w:t>
      </w:r>
    </w:p>
    <w:p w14:paraId="430F1294" w14:textId="77777777" w:rsidR="00DA4EDF" w:rsidRPr="0014168C" w:rsidRDefault="00DA4EDF" w:rsidP="00402117">
      <w:pPr>
        <w:autoSpaceDE w:val="0"/>
        <w:autoSpaceDN w:val="0"/>
        <w:adjustRightInd w:val="0"/>
        <w:spacing w:before="120" w:after="0" w:line="240" w:lineRule="auto"/>
        <w:jc w:val="both"/>
        <w:rPr>
          <w:rFonts w:ascii="Roboto" w:hAnsi="Roboto" w:cs="Tahoma"/>
        </w:rPr>
      </w:pPr>
    </w:p>
    <w:p w14:paraId="34488505" w14:textId="5296C1B7" w:rsidR="005E3B0A" w:rsidRPr="00402117" w:rsidRDefault="005E3B0A" w:rsidP="00402117">
      <w:pPr>
        <w:autoSpaceDE w:val="0"/>
        <w:autoSpaceDN w:val="0"/>
        <w:adjustRightInd w:val="0"/>
        <w:spacing w:before="120" w:after="0" w:line="240" w:lineRule="auto"/>
        <w:jc w:val="both"/>
        <w:rPr>
          <w:rFonts w:ascii="Roboto" w:hAnsi="Roboto" w:cs="Tahoma"/>
        </w:rPr>
      </w:pPr>
      <w:r w:rsidRPr="00402117">
        <w:rPr>
          <w:rFonts w:ascii="Roboto" w:hAnsi="Roboto" w:cs="Tahoma"/>
        </w:rPr>
        <w:t>Vu le code de Justice administrative</w:t>
      </w:r>
      <w:r w:rsidR="00707127" w:rsidRPr="00402117">
        <w:rPr>
          <w:rFonts w:ascii="Roboto" w:hAnsi="Roboto" w:cs="Tahoma"/>
        </w:rPr>
        <w:t xml:space="preserve"> et notamment ses articles L. 213-11 et suivants</w:t>
      </w:r>
      <w:r w:rsidRPr="00402117">
        <w:rPr>
          <w:rFonts w:ascii="Roboto" w:hAnsi="Roboto" w:cs="Tahoma"/>
        </w:rPr>
        <w:t>,</w:t>
      </w:r>
    </w:p>
    <w:p w14:paraId="41BDD0F1" w14:textId="43BA33C6" w:rsidR="005E3B0A" w:rsidRPr="00402117" w:rsidRDefault="005E3B0A" w:rsidP="00402117">
      <w:pPr>
        <w:autoSpaceDE w:val="0"/>
        <w:autoSpaceDN w:val="0"/>
        <w:adjustRightInd w:val="0"/>
        <w:spacing w:before="120" w:after="0" w:line="240" w:lineRule="auto"/>
        <w:jc w:val="both"/>
        <w:rPr>
          <w:rFonts w:ascii="Roboto" w:hAnsi="Roboto" w:cs="Tahoma"/>
        </w:rPr>
      </w:pPr>
      <w:r w:rsidRPr="00402117">
        <w:rPr>
          <w:rFonts w:ascii="Roboto" w:hAnsi="Roboto" w:cs="Tahoma"/>
        </w:rPr>
        <w:t xml:space="preserve">Vu la loi n° 84-53 du 26 janvier 1984 </w:t>
      </w:r>
      <w:r w:rsidR="00707127" w:rsidRPr="00402117">
        <w:rPr>
          <w:rFonts w:ascii="Roboto" w:hAnsi="Roboto" w:cs="Tahoma"/>
        </w:rPr>
        <w:t xml:space="preserve">modifiée </w:t>
      </w:r>
      <w:r w:rsidRPr="00402117">
        <w:rPr>
          <w:rFonts w:ascii="Roboto" w:hAnsi="Roboto" w:cs="Tahoma"/>
        </w:rPr>
        <w:t>portant dispositions statutaires relatives à la fonction publique</w:t>
      </w:r>
      <w:r w:rsidR="00B66B11" w:rsidRPr="00402117">
        <w:rPr>
          <w:rFonts w:ascii="Roboto" w:hAnsi="Roboto" w:cs="Tahoma"/>
        </w:rPr>
        <w:t xml:space="preserve"> </w:t>
      </w:r>
      <w:r w:rsidRPr="00402117">
        <w:rPr>
          <w:rFonts w:ascii="Roboto" w:hAnsi="Roboto" w:cs="Tahoma"/>
        </w:rPr>
        <w:t>territoriale et notamment son article 25</w:t>
      </w:r>
      <w:r w:rsidR="00707127" w:rsidRPr="00402117">
        <w:rPr>
          <w:rFonts w:ascii="Roboto" w:hAnsi="Roboto" w:cs="Tahoma"/>
        </w:rPr>
        <w:t>-2 créé par la loi n° 2021-1729 du 22 décembre 2021,</w:t>
      </w:r>
    </w:p>
    <w:p w14:paraId="2A058990" w14:textId="79AE5540" w:rsidR="005E3B0A" w:rsidRPr="00402117" w:rsidRDefault="005E3B0A" w:rsidP="00402117">
      <w:pPr>
        <w:autoSpaceDE w:val="0"/>
        <w:autoSpaceDN w:val="0"/>
        <w:adjustRightInd w:val="0"/>
        <w:spacing w:before="120" w:after="0" w:line="240" w:lineRule="auto"/>
        <w:jc w:val="both"/>
        <w:rPr>
          <w:rFonts w:ascii="Roboto" w:hAnsi="Roboto" w:cs="Tahoma"/>
        </w:rPr>
      </w:pPr>
      <w:r w:rsidRPr="00402117">
        <w:rPr>
          <w:rFonts w:ascii="Roboto" w:hAnsi="Roboto" w:cs="Tahoma"/>
        </w:rPr>
        <w:t>Vu le décret n°</w:t>
      </w:r>
      <w:r w:rsidR="00D02AC4" w:rsidRPr="00402117">
        <w:rPr>
          <w:rFonts w:ascii="Roboto" w:hAnsi="Roboto" w:cs="Tahoma"/>
        </w:rPr>
        <w:t>2022</w:t>
      </w:r>
      <w:r w:rsidRPr="00402117">
        <w:rPr>
          <w:rFonts w:ascii="Roboto" w:hAnsi="Roboto" w:cs="Tahoma"/>
        </w:rPr>
        <w:t>-</w:t>
      </w:r>
      <w:r w:rsidR="00CD116B" w:rsidRPr="00402117">
        <w:rPr>
          <w:rFonts w:ascii="Roboto" w:hAnsi="Roboto" w:cs="Tahoma"/>
        </w:rPr>
        <w:t>433 du 25 mars 2022</w:t>
      </w:r>
      <w:r w:rsidR="00D02AC4" w:rsidRPr="00402117">
        <w:rPr>
          <w:rFonts w:ascii="Roboto" w:hAnsi="Roboto" w:cs="Tahoma"/>
        </w:rPr>
        <w:t xml:space="preserve"> relatif à la procédure</w:t>
      </w:r>
      <w:r w:rsidRPr="00402117">
        <w:rPr>
          <w:rFonts w:ascii="Roboto" w:hAnsi="Roboto" w:cs="Tahoma"/>
        </w:rPr>
        <w:t xml:space="preserve"> de médiation préalable obligatoire en matière de litiges de la fonction publique et de litiges sociaux, </w:t>
      </w:r>
    </w:p>
    <w:p w14:paraId="5EB6AD38" w14:textId="28CDB119" w:rsidR="005E3B0A" w:rsidRPr="00402117" w:rsidRDefault="005E3B0A" w:rsidP="00402117">
      <w:pPr>
        <w:autoSpaceDE w:val="0"/>
        <w:autoSpaceDN w:val="0"/>
        <w:adjustRightInd w:val="0"/>
        <w:spacing w:before="120" w:after="0" w:line="240" w:lineRule="auto"/>
        <w:jc w:val="both"/>
        <w:rPr>
          <w:rFonts w:ascii="Roboto" w:hAnsi="Roboto" w:cs="Tahoma"/>
        </w:rPr>
      </w:pPr>
      <w:r w:rsidRPr="00402117">
        <w:rPr>
          <w:rFonts w:ascii="Roboto" w:hAnsi="Roboto" w:cs="Tahoma"/>
        </w:rPr>
        <w:t xml:space="preserve">Vu </w:t>
      </w:r>
      <w:r w:rsidR="00C82A76" w:rsidRPr="00402117">
        <w:rPr>
          <w:rFonts w:ascii="Roboto" w:hAnsi="Roboto" w:cs="Tahoma"/>
        </w:rPr>
        <w:t>la</w:t>
      </w:r>
      <w:r w:rsidRPr="00402117">
        <w:rPr>
          <w:rFonts w:ascii="Roboto" w:hAnsi="Roboto" w:cs="Tahoma"/>
        </w:rPr>
        <w:t xml:space="preserve"> délibération</w:t>
      </w:r>
      <w:r w:rsidR="00C82A76" w:rsidRPr="00402117">
        <w:rPr>
          <w:rFonts w:ascii="Roboto" w:hAnsi="Roboto" w:cs="Tahoma"/>
        </w:rPr>
        <w:t xml:space="preserve"> du </w:t>
      </w:r>
      <w:r w:rsidR="000D09A0">
        <w:rPr>
          <w:rFonts w:ascii="Roboto" w:hAnsi="Roboto" w:cs="Tahoma"/>
        </w:rPr>
        <w:t xml:space="preserve">29 novembre 2022 du </w:t>
      </w:r>
      <w:r w:rsidR="00C82A76" w:rsidRPr="00402117">
        <w:rPr>
          <w:rFonts w:ascii="Roboto" w:hAnsi="Roboto" w:cs="Tahoma"/>
        </w:rPr>
        <w:t>C</w:t>
      </w:r>
      <w:r w:rsidR="000D09A0">
        <w:rPr>
          <w:rFonts w:ascii="Roboto" w:hAnsi="Roboto" w:cs="Tahoma"/>
        </w:rPr>
        <w:t xml:space="preserve">entre de Gestion de la Haute-Marne </w:t>
      </w:r>
      <w:r w:rsidRPr="00402117">
        <w:rPr>
          <w:rFonts w:ascii="Roboto" w:hAnsi="Roboto" w:cs="Tahoma"/>
        </w:rPr>
        <w:t xml:space="preserve">autorisant le </w:t>
      </w:r>
      <w:r w:rsidR="000D09A0">
        <w:rPr>
          <w:rFonts w:ascii="Roboto" w:hAnsi="Roboto" w:cs="Tahoma"/>
        </w:rPr>
        <w:t>P</w:t>
      </w:r>
      <w:r w:rsidRPr="00402117">
        <w:rPr>
          <w:rFonts w:ascii="Roboto" w:hAnsi="Roboto" w:cs="Tahoma"/>
        </w:rPr>
        <w:t>résident du</w:t>
      </w:r>
      <w:r w:rsidR="00B66B11" w:rsidRPr="00402117">
        <w:rPr>
          <w:rFonts w:ascii="Roboto" w:hAnsi="Roboto" w:cs="Tahoma"/>
        </w:rPr>
        <w:t xml:space="preserve"> </w:t>
      </w:r>
      <w:r w:rsidRPr="00402117">
        <w:rPr>
          <w:rFonts w:ascii="Roboto" w:hAnsi="Roboto" w:cs="Tahoma"/>
        </w:rPr>
        <w:t>Centre de Gestion à signer la présente convention,</w:t>
      </w:r>
    </w:p>
    <w:p w14:paraId="21201670" w14:textId="73CFC529" w:rsidR="005E3B0A" w:rsidRPr="00402117" w:rsidRDefault="005E3B0A" w:rsidP="00402117">
      <w:pPr>
        <w:autoSpaceDE w:val="0"/>
        <w:autoSpaceDN w:val="0"/>
        <w:adjustRightInd w:val="0"/>
        <w:spacing w:before="120" w:after="0" w:line="240" w:lineRule="auto"/>
        <w:jc w:val="both"/>
        <w:rPr>
          <w:rFonts w:ascii="Roboto" w:hAnsi="Roboto" w:cs="Tahoma"/>
        </w:rPr>
      </w:pPr>
      <w:r w:rsidRPr="00402117">
        <w:rPr>
          <w:rFonts w:ascii="Roboto" w:hAnsi="Roboto" w:cs="Tahoma"/>
        </w:rPr>
        <w:t xml:space="preserve">Vu la délibération </w:t>
      </w:r>
      <w:r w:rsidRPr="00423DBD">
        <w:rPr>
          <w:rFonts w:ascii="Roboto" w:hAnsi="Roboto" w:cs="Tahoma"/>
          <w:highlight w:val="yellow"/>
        </w:rPr>
        <w:t xml:space="preserve">du </w:t>
      </w:r>
      <w:r w:rsidR="00423DBD" w:rsidRPr="00423DBD">
        <w:rPr>
          <w:rFonts w:ascii="Roboto" w:hAnsi="Roboto" w:cs="Tahoma"/>
          <w:highlight w:val="yellow"/>
        </w:rPr>
        <w:t>...............................................</w:t>
      </w:r>
      <w:r w:rsidR="00423DBD">
        <w:rPr>
          <w:rFonts w:ascii="Roboto" w:hAnsi="Roboto" w:cs="Tahoma"/>
        </w:rPr>
        <w:t xml:space="preserve"> </w:t>
      </w:r>
      <w:proofErr w:type="gramStart"/>
      <w:r w:rsidRPr="00402117">
        <w:rPr>
          <w:rFonts w:ascii="Roboto" w:hAnsi="Roboto" w:cs="Tahoma"/>
        </w:rPr>
        <w:t>autorisant</w:t>
      </w:r>
      <w:proofErr w:type="gramEnd"/>
      <w:r w:rsidRPr="00402117">
        <w:rPr>
          <w:rFonts w:ascii="Roboto" w:hAnsi="Roboto" w:cs="Tahoma"/>
        </w:rPr>
        <w:t xml:space="preserve"> le </w:t>
      </w:r>
      <w:r w:rsidR="00D02AC4" w:rsidRPr="00402117">
        <w:rPr>
          <w:rFonts w:ascii="Roboto" w:hAnsi="Roboto" w:cs="Tahoma"/>
        </w:rPr>
        <w:t>M</w:t>
      </w:r>
      <w:r w:rsidRPr="00402117">
        <w:rPr>
          <w:rFonts w:ascii="Roboto" w:hAnsi="Roboto" w:cs="Tahoma"/>
        </w:rPr>
        <w:t xml:space="preserve">aire </w:t>
      </w:r>
      <w:r w:rsidR="00423DBD">
        <w:rPr>
          <w:rFonts w:ascii="Roboto" w:hAnsi="Roboto" w:cs="Tahoma"/>
        </w:rPr>
        <w:t>/</w:t>
      </w:r>
      <w:r w:rsidRPr="00402117">
        <w:rPr>
          <w:rFonts w:ascii="Roboto" w:hAnsi="Roboto" w:cs="Tahoma"/>
        </w:rPr>
        <w:t xml:space="preserve">le </w:t>
      </w:r>
      <w:r w:rsidR="00D02AC4" w:rsidRPr="00402117">
        <w:rPr>
          <w:rFonts w:ascii="Roboto" w:hAnsi="Roboto" w:cs="Tahoma"/>
        </w:rPr>
        <w:t>P</w:t>
      </w:r>
      <w:r w:rsidRPr="00402117">
        <w:rPr>
          <w:rFonts w:ascii="Roboto" w:hAnsi="Roboto" w:cs="Tahoma"/>
        </w:rPr>
        <w:t>résident à signer la présente convention,</w:t>
      </w:r>
    </w:p>
    <w:p w14:paraId="6709790A" w14:textId="77777777" w:rsidR="005E3B0A" w:rsidRPr="0014168C" w:rsidRDefault="005E3B0A" w:rsidP="00402117">
      <w:pPr>
        <w:spacing w:before="120" w:after="0" w:line="240" w:lineRule="auto"/>
        <w:jc w:val="both"/>
        <w:rPr>
          <w:rFonts w:ascii="Roboto" w:hAnsi="Roboto" w:cs="Tahoma"/>
        </w:rPr>
      </w:pPr>
    </w:p>
    <w:p w14:paraId="717550DE" w14:textId="77777777" w:rsidR="005E3B0A" w:rsidRPr="0014168C" w:rsidRDefault="00DA4EDF" w:rsidP="00402117">
      <w:pPr>
        <w:spacing w:before="120" w:after="0" w:line="240" w:lineRule="auto"/>
        <w:jc w:val="both"/>
        <w:rPr>
          <w:rFonts w:ascii="Roboto" w:hAnsi="Roboto" w:cs="Tahoma"/>
          <w:b/>
        </w:rPr>
      </w:pPr>
      <w:r w:rsidRPr="0014168C">
        <w:rPr>
          <w:rFonts w:ascii="Roboto" w:hAnsi="Roboto" w:cs="Tahoma"/>
          <w:b/>
        </w:rPr>
        <w:t>Il est convenu ce qui suit :</w:t>
      </w:r>
    </w:p>
    <w:p w14:paraId="47AE35CC" w14:textId="3F66FEEF" w:rsidR="00302246" w:rsidRPr="0014168C" w:rsidRDefault="00F01A5E" w:rsidP="00B65EF5">
      <w:pPr>
        <w:pStyle w:val="Chapitre"/>
        <w:rPr>
          <w:rFonts w:ascii="Roboto" w:hAnsi="Roboto"/>
          <w:sz w:val="22"/>
          <w:szCs w:val="22"/>
        </w:rPr>
      </w:pPr>
      <w:r>
        <w:rPr>
          <w:rFonts w:ascii="Roboto" w:hAnsi="Roboto"/>
          <w:sz w:val="22"/>
          <w:szCs w:val="22"/>
        </w:rPr>
        <w:t>C</w:t>
      </w:r>
      <w:r w:rsidR="00302246" w:rsidRPr="0014168C">
        <w:rPr>
          <w:rFonts w:ascii="Roboto" w:hAnsi="Roboto"/>
          <w:sz w:val="22"/>
          <w:szCs w:val="22"/>
        </w:rPr>
        <w:t xml:space="preserve">hapitre 1 : </w:t>
      </w:r>
      <w:r w:rsidR="00491D38" w:rsidRPr="0014168C">
        <w:rPr>
          <w:rFonts w:ascii="Roboto" w:hAnsi="Roboto"/>
          <w:sz w:val="22"/>
          <w:szCs w:val="22"/>
        </w:rPr>
        <w:t>Conditions</w:t>
      </w:r>
      <w:r w:rsidR="00302246" w:rsidRPr="0014168C">
        <w:rPr>
          <w:rFonts w:ascii="Roboto" w:hAnsi="Roboto"/>
          <w:sz w:val="22"/>
          <w:szCs w:val="22"/>
        </w:rPr>
        <w:t xml:space="preserve"> générales</w:t>
      </w:r>
    </w:p>
    <w:p w14:paraId="6BB733D3" w14:textId="2B4478B8" w:rsidR="0042148A" w:rsidRDefault="0042148A" w:rsidP="00491D38">
      <w:pPr>
        <w:pStyle w:val="Section"/>
        <w:rPr>
          <w:rFonts w:ascii="Roboto" w:hAnsi="Roboto"/>
          <w:sz w:val="22"/>
          <w:szCs w:val="22"/>
        </w:rPr>
      </w:pPr>
      <w:r w:rsidRPr="0014168C">
        <w:rPr>
          <w:rFonts w:ascii="Roboto" w:hAnsi="Roboto"/>
          <w:sz w:val="22"/>
          <w:szCs w:val="22"/>
        </w:rPr>
        <w:t>Section 1 : Dispositions communes aux différents types de médiation</w:t>
      </w:r>
    </w:p>
    <w:p w14:paraId="0700AC1E" w14:textId="77777777" w:rsidR="00F01A5E" w:rsidRDefault="00F01A5E" w:rsidP="003E6C68">
      <w:pPr>
        <w:autoSpaceDE w:val="0"/>
        <w:autoSpaceDN w:val="0"/>
        <w:adjustRightInd w:val="0"/>
        <w:spacing w:before="120" w:after="0" w:line="240" w:lineRule="auto"/>
        <w:jc w:val="both"/>
        <w:rPr>
          <w:rFonts w:ascii="Roboto" w:hAnsi="Roboto" w:cs="Tahoma"/>
          <w:b/>
          <w:bCs/>
        </w:rPr>
      </w:pPr>
    </w:p>
    <w:p w14:paraId="37F2BB88" w14:textId="6D4EE6FF" w:rsidR="00B17FF0" w:rsidRPr="0014168C" w:rsidRDefault="00B17FF0" w:rsidP="003E6C68">
      <w:pPr>
        <w:autoSpaceDE w:val="0"/>
        <w:autoSpaceDN w:val="0"/>
        <w:adjustRightInd w:val="0"/>
        <w:spacing w:before="120" w:after="0" w:line="240" w:lineRule="auto"/>
        <w:jc w:val="both"/>
        <w:rPr>
          <w:rFonts w:ascii="Roboto" w:hAnsi="Roboto" w:cs="Tahoma"/>
          <w:b/>
        </w:rPr>
      </w:pPr>
      <w:r w:rsidRPr="0014168C">
        <w:rPr>
          <w:rFonts w:ascii="Roboto" w:hAnsi="Roboto" w:cs="Tahoma"/>
          <w:b/>
          <w:bCs/>
        </w:rPr>
        <w:t>Article 1</w:t>
      </w:r>
      <w:r w:rsidRPr="0014168C">
        <w:rPr>
          <w:rFonts w:ascii="Roboto" w:hAnsi="Roboto" w:cs="Tahoma"/>
          <w:b/>
          <w:bCs/>
          <w:vertAlign w:val="superscript"/>
        </w:rPr>
        <w:t>er</w:t>
      </w:r>
      <w:r w:rsidRPr="0014168C">
        <w:rPr>
          <w:rFonts w:ascii="Roboto" w:hAnsi="Roboto" w:cs="Tahoma"/>
          <w:b/>
          <w:bCs/>
        </w:rPr>
        <w:t xml:space="preserve"> :</w:t>
      </w:r>
      <w:r w:rsidRPr="0014168C">
        <w:rPr>
          <w:rFonts w:ascii="Roboto" w:hAnsi="Roboto" w:cs="Tahoma"/>
        </w:rPr>
        <w:t xml:space="preserve"> </w:t>
      </w:r>
      <w:r w:rsidRPr="0014168C">
        <w:rPr>
          <w:rFonts w:ascii="Roboto" w:hAnsi="Roboto" w:cs="Tahoma"/>
          <w:b/>
        </w:rPr>
        <w:t xml:space="preserve">Objet de la convention </w:t>
      </w:r>
    </w:p>
    <w:p w14:paraId="3EB4686C" w14:textId="7987E48D" w:rsidR="00656720" w:rsidRPr="0014168C" w:rsidRDefault="00656720" w:rsidP="00B65EF5">
      <w:pPr>
        <w:pStyle w:val="Texte"/>
        <w:rPr>
          <w:rFonts w:ascii="Roboto" w:hAnsi="Roboto"/>
          <w:sz w:val="22"/>
          <w:szCs w:val="22"/>
        </w:rPr>
      </w:pPr>
      <w:r w:rsidRPr="0014168C">
        <w:rPr>
          <w:rFonts w:ascii="Roboto" w:hAnsi="Roboto"/>
          <w:sz w:val="22"/>
          <w:szCs w:val="22"/>
        </w:rPr>
        <w:t xml:space="preserve">Le </w:t>
      </w:r>
      <w:r w:rsidR="00BD5C15">
        <w:rPr>
          <w:rFonts w:ascii="Roboto" w:hAnsi="Roboto"/>
          <w:sz w:val="22"/>
          <w:szCs w:val="22"/>
        </w:rPr>
        <w:t>Centre de Gestion de la Fonction Publique Territoriale de la Haute-Marne</w:t>
      </w:r>
      <w:r w:rsidRPr="0014168C">
        <w:rPr>
          <w:rFonts w:ascii="Roboto" w:hAnsi="Roboto"/>
          <w:sz w:val="22"/>
          <w:szCs w:val="22"/>
        </w:rPr>
        <w:t xml:space="preserve"> propose </w:t>
      </w:r>
      <w:r w:rsidR="00C8764A" w:rsidRPr="0014168C">
        <w:rPr>
          <w:rFonts w:ascii="Roboto" w:hAnsi="Roboto"/>
          <w:sz w:val="22"/>
          <w:szCs w:val="22"/>
        </w:rPr>
        <w:t>la</w:t>
      </w:r>
      <w:r w:rsidRPr="0014168C">
        <w:rPr>
          <w:rFonts w:ascii="Roboto" w:hAnsi="Roboto"/>
          <w:sz w:val="22"/>
          <w:szCs w:val="22"/>
        </w:rPr>
        <w:t xml:space="preserve"> mission de médiation telle que prévue par l</w:t>
      </w:r>
      <w:r w:rsidR="00C8764A" w:rsidRPr="0014168C">
        <w:rPr>
          <w:rFonts w:ascii="Roboto" w:hAnsi="Roboto"/>
          <w:sz w:val="22"/>
          <w:szCs w:val="22"/>
        </w:rPr>
        <w:t>’</w:t>
      </w:r>
      <w:r w:rsidRPr="0014168C">
        <w:rPr>
          <w:rFonts w:ascii="Roboto" w:hAnsi="Roboto"/>
          <w:sz w:val="22"/>
          <w:szCs w:val="22"/>
        </w:rPr>
        <w:t>article 25-2 de la loi n° 84-53 du 26 janvier 1984 modifiée. La présente convention a pour objet de définir les conditions générales d’adhésion de la collectivité à cette mission.</w:t>
      </w:r>
      <w:r w:rsidR="005A7391" w:rsidRPr="0014168C">
        <w:rPr>
          <w:rFonts w:ascii="Roboto" w:hAnsi="Roboto"/>
          <w:sz w:val="22"/>
          <w:szCs w:val="22"/>
        </w:rPr>
        <w:t xml:space="preserve"> </w:t>
      </w:r>
    </w:p>
    <w:p w14:paraId="5CDF03B3" w14:textId="77777777" w:rsidR="00656720" w:rsidRPr="0014168C" w:rsidRDefault="00656720" w:rsidP="003E6C68">
      <w:pPr>
        <w:autoSpaceDE w:val="0"/>
        <w:autoSpaceDN w:val="0"/>
        <w:adjustRightInd w:val="0"/>
        <w:spacing w:before="120" w:after="0" w:line="240" w:lineRule="auto"/>
        <w:jc w:val="both"/>
        <w:rPr>
          <w:rFonts w:ascii="Roboto" w:hAnsi="Roboto" w:cs="Tahoma"/>
        </w:rPr>
      </w:pPr>
    </w:p>
    <w:p w14:paraId="298CAC07" w14:textId="10B8DBC1" w:rsidR="00656720" w:rsidRPr="0014168C" w:rsidRDefault="002831CE" w:rsidP="003E6C6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Article 2 : Définition de la médiation</w:t>
      </w:r>
    </w:p>
    <w:p w14:paraId="07F3CE13" w14:textId="49DFF1D1" w:rsidR="005E3B0A" w:rsidRPr="0014168C" w:rsidRDefault="005E3B0A"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La médiation régie par la présente convention s'entend de t</w:t>
      </w:r>
      <w:r w:rsidR="00B17FF0" w:rsidRPr="0014168C">
        <w:rPr>
          <w:rFonts w:ascii="Roboto" w:hAnsi="Roboto" w:cs="Tahoma"/>
        </w:rPr>
        <w:t xml:space="preserve">out processus structuré, quelle </w:t>
      </w:r>
      <w:r w:rsidRPr="0014168C">
        <w:rPr>
          <w:rFonts w:ascii="Roboto" w:hAnsi="Roboto" w:cs="Tahoma"/>
        </w:rPr>
        <w:t>qu'en soit la dénomination, par lequel les partie</w:t>
      </w:r>
      <w:r w:rsidR="00192AB6" w:rsidRPr="0014168C">
        <w:rPr>
          <w:rFonts w:ascii="Roboto" w:hAnsi="Roboto" w:cs="Tahoma"/>
        </w:rPr>
        <w:t xml:space="preserve">s à un litige </w:t>
      </w:r>
      <w:r w:rsidR="00B17FF0" w:rsidRPr="0014168C">
        <w:rPr>
          <w:rFonts w:ascii="Roboto" w:hAnsi="Roboto" w:cs="Tahoma"/>
        </w:rPr>
        <w:t xml:space="preserve">tentent de parvenir à un </w:t>
      </w:r>
      <w:r w:rsidRPr="0014168C">
        <w:rPr>
          <w:rFonts w:ascii="Roboto" w:hAnsi="Roboto" w:cs="Tahoma"/>
        </w:rPr>
        <w:t>accord en vue de la résolution am</w:t>
      </w:r>
      <w:r w:rsidR="00B17FF0" w:rsidRPr="0014168C">
        <w:rPr>
          <w:rFonts w:ascii="Roboto" w:hAnsi="Roboto" w:cs="Tahoma"/>
        </w:rPr>
        <w:t>iable de leurs différends, avec l'aide du Centre de Gestion</w:t>
      </w:r>
      <w:r w:rsidR="0032008C">
        <w:rPr>
          <w:rFonts w:ascii="Roboto" w:hAnsi="Roboto" w:cs="Tahoma"/>
        </w:rPr>
        <w:t>.</w:t>
      </w:r>
    </w:p>
    <w:p w14:paraId="30C3959D" w14:textId="4F2FAC57" w:rsidR="005E3B0A" w:rsidRDefault="005E3B0A"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L'accord auquel parviennent les parties ne peut cependant porter a</w:t>
      </w:r>
      <w:r w:rsidR="00B17FF0" w:rsidRPr="0014168C">
        <w:rPr>
          <w:rFonts w:ascii="Roboto" w:hAnsi="Roboto" w:cs="Tahoma"/>
        </w:rPr>
        <w:t xml:space="preserve">tteinte à des droits dont elles </w:t>
      </w:r>
      <w:r w:rsidRPr="0014168C">
        <w:rPr>
          <w:rFonts w:ascii="Roboto" w:hAnsi="Roboto" w:cs="Tahoma"/>
        </w:rPr>
        <w:t>n'ont pas la libre disposition.</w:t>
      </w:r>
    </w:p>
    <w:p w14:paraId="72F377F1" w14:textId="77777777" w:rsidR="00985AF9" w:rsidRPr="0014168C" w:rsidRDefault="00985AF9" w:rsidP="003E6C68">
      <w:pPr>
        <w:autoSpaceDE w:val="0"/>
        <w:autoSpaceDN w:val="0"/>
        <w:adjustRightInd w:val="0"/>
        <w:spacing w:before="120" w:after="0" w:line="240" w:lineRule="auto"/>
        <w:jc w:val="both"/>
        <w:rPr>
          <w:rFonts w:ascii="Roboto" w:hAnsi="Roboto" w:cs="Tahoma"/>
        </w:rPr>
      </w:pPr>
    </w:p>
    <w:p w14:paraId="02B41145" w14:textId="30D9C9EC" w:rsidR="0086338B" w:rsidRPr="0014168C" w:rsidRDefault="0086338B" w:rsidP="0086338B">
      <w:pPr>
        <w:autoSpaceDE w:val="0"/>
        <w:autoSpaceDN w:val="0"/>
        <w:adjustRightInd w:val="0"/>
        <w:spacing w:before="120" w:after="0" w:line="240" w:lineRule="auto"/>
        <w:jc w:val="both"/>
        <w:rPr>
          <w:rFonts w:ascii="Roboto" w:hAnsi="Roboto" w:cs="Tahoma"/>
        </w:rPr>
      </w:pPr>
      <w:r w:rsidRPr="0014168C">
        <w:rPr>
          <w:rFonts w:ascii="Roboto" w:hAnsi="Roboto" w:cs="Tahoma"/>
          <w:b/>
          <w:bCs/>
        </w:rPr>
        <w:lastRenderedPageBreak/>
        <w:t>Article 3</w:t>
      </w:r>
      <w:r w:rsidR="00184BD6" w:rsidRPr="0014168C">
        <w:rPr>
          <w:rFonts w:ascii="Roboto" w:hAnsi="Roboto" w:cs="Tahoma"/>
          <w:b/>
          <w:bCs/>
        </w:rPr>
        <w:t> </w:t>
      </w:r>
      <w:r w:rsidRPr="0014168C">
        <w:rPr>
          <w:rFonts w:ascii="Roboto" w:hAnsi="Roboto" w:cs="Tahoma"/>
          <w:b/>
          <w:bCs/>
        </w:rPr>
        <w:t>: Aspects</w:t>
      </w:r>
      <w:r w:rsidRPr="0014168C">
        <w:rPr>
          <w:rFonts w:ascii="Roboto" w:hAnsi="Roboto" w:cs="Tahoma"/>
          <w:b/>
        </w:rPr>
        <w:t xml:space="preserve"> de confidentialité</w:t>
      </w:r>
    </w:p>
    <w:p w14:paraId="5107428E" w14:textId="77777777" w:rsidR="0086338B" w:rsidRPr="0014168C" w:rsidRDefault="0086338B" w:rsidP="0086338B">
      <w:pPr>
        <w:autoSpaceDE w:val="0"/>
        <w:autoSpaceDN w:val="0"/>
        <w:adjustRightInd w:val="0"/>
        <w:spacing w:before="120" w:after="0" w:line="240" w:lineRule="auto"/>
        <w:jc w:val="both"/>
        <w:rPr>
          <w:rFonts w:ascii="Roboto" w:hAnsi="Roboto" w:cs="Tahoma"/>
        </w:rPr>
      </w:pPr>
      <w:r w:rsidRPr="0014168C">
        <w:rPr>
          <w:rFonts w:ascii="Roboto" w:hAnsi="Roboto" w:cs="Tahoma"/>
        </w:rPr>
        <w:t>Sauf accord contraire des parties, la médiation est soumise au principe de confidentialité. Les constatations du médiateur et les déclarations recueillies au cours de la médiation ne peuvent être divulguées aux tiers ni invoquées ou produites dans le cadre d'une instance juridictionnelle ou arbitrale sans l'accord des parties.</w:t>
      </w:r>
    </w:p>
    <w:p w14:paraId="1E912E29" w14:textId="77777777" w:rsidR="0086338B" w:rsidRPr="0014168C" w:rsidRDefault="0086338B" w:rsidP="0086338B">
      <w:pPr>
        <w:autoSpaceDE w:val="0"/>
        <w:autoSpaceDN w:val="0"/>
        <w:adjustRightInd w:val="0"/>
        <w:spacing w:before="120" w:after="0" w:line="240" w:lineRule="auto"/>
        <w:jc w:val="both"/>
        <w:rPr>
          <w:rFonts w:ascii="Roboto" w:hAnsi="Roboto" w:cs="Tahoma"/>
        </w:rPr>
      </w:pPr>
      <w:r w:rsidRPr="0014168C">
        <w:rPr>
          <w:rFonts w:ascii="Roboto" w:hAnsi="Roboto" w:cs="Tahoma"/>
        </w:rPr>
        <w:t>Il est fait exception au deuxième alinéa dans les cas suivants :</w:t>
      </w:r>
    </w:p>
    <w:p w14:paraId="42A4ACF1" w14:textId="1060E9B5" w:rsidR="0086338B" w:rsidRPr="0014168C" w:rsidRDefault="0086338B" w:rsidP="0086338B">
      <w:pPr>
        <w:pStyle w:val="Paragraphedeliste"/>
        <w:numPr>
          <w:ilvl w:val="0"/>
          <w:numId w:val="6"/>
        </w:numPr>
        <w:autoSpaceDE w:val="0"/>
        <w:autoSpaceDN w:val="0"/>
        <w:adjustRightInd w:val="0"/>
        <w:spacing w:before="120" w:after="0" w:line="240" w:lineRule="auto"/>
        <w:jc w:val="both"/>
        <w:rPr>
          <w:rFonts w:ascii="Roboto" w:hAnsi="Roboto" w:cs="Tahoma"/>
        </w:rPr>
      </w:pPr>
      <w:r w:rsidRPr="0014168C">
        <w:rPr>
          <w:rFonts w:ascii="Roboto" w:hAnsi="Roboto" w:cs="Tahoma"/>
        </w:rPr>
        <w:t>En présence de raisons impérieuses d'ordre public ou de motifs liés à la protection de l'intérêt supérieur de l'enfant ou à l'intégrité physique ou psychologique d'une personne</w:t>
      </w:r>
    </w:p>
    <w:p w14:paraId="428B6F6B" w14:textId="77777777" w:rsidR="0086338B" w:rsidRPr="0014168C" w:rsidRDefault="0086338B" w:rsidP="0086338B">
      <w:pPr>
        <w:pStyle w:val="Paragraphedeliste"/>
        <w:numPr>
          <w:ilvl w:val="0"/>
          <w:numId w:val="6"/>
        </w:numPr>
        <w:autoSpaceDE w:val="0"/>
        <w:autoSpaceDN w:val="0"/>
        <w:adjustRightInd w:val="0"/>
        <w:spacing w:before="120" w:after="0" w:line="240" w:lineRule="auto"/>
        <w:ind w:left="714" w:hanging="357"/>
        <w:contextualSpacing w:val="0"/>
        <w:jc w:val="both"/>
        <w:rPr>
          <w:rFonts w:ascii="Roboto" w:hAnsi="Roboto" w:cs="Tahoma"/>
        </w:rPr>
      </w:pPr>
      <w:r w:rsidRPr="0014168C">
        <w:rPr>
          <w:rFonts w:ascii="Roboto" w:hAnsi="Roboto" w:cs="Tahoma"/>
        </w:rPr>
        <w:t>Lorsque la révélation de l'existence ou la divulgation du contenu de l'accord issu de la médiation est nécessaire pour sa mise en œuvre.</w:t>
      </w:r>
    </w:p>
    <w:p w14:paraId="60FEA5C1" w14:textId="77777777" w:rsidR="00B17FF0" w:rsidRPr="0014168C" w:rsidRDefault="00B17FF0" w:rsidP="003E6C68">
      <w:pPr>
        <w:autoSpaceDE w:val="0"/>
        <w:autoSpaceDN w:val="0"/>
        <w:adjustRightInd w:val="0"/>
        <w:spacing w:before="120" w:after="0" w:line="240" w:lineRule="auto"/>
        <w:jc w:val="both"/>
        <w:rPr>
          <w:rFonts w:ascii="Roboto" w:hAnsi="Roboto" w:cs="Tahoma"/>
        </w:rPr>
      </w:pPr>
    </w:p>
    <w:p w14:paraId="2429B681" w14:textId="5541BE1A" w:rsidR="00B17FF0" w:rsidRPr="0014168C" w:rsidRDefault="00B17FF0" w:rsidP="003E6C68">
      <w:pPr>
        <w:autoSpaceDE w:val="0"/>
        <w:autoSpaceDN w:val="0"/>
        <w:adjustRightInd w:val="0"/>
        <w:spacing w:before="120" w:after="0" w:line="240" w:lineRule="auto"/>
        <w:jc w:val="both"/>
        <w:rPr>
          <w:rFonts w:ascii="Roboto" w:hAnsi="Roboto" w:cs="Tahoma"/>
        </w:rPr>
      </w:pPr>
      <w:r w:rsidRPr="0014168C">
        <w:rPr>
          <w:rFonts w:ascii="Roboto" w:hAnsi="Roboto" w:cs="Tahoma"/>
          <w:b/>
          <w:bCs/>
        </w:rPr>
        <w:t xml:space="preserve">Article </w:t>
      </w:r>
      <w:r w:rsidR="0086338B" w:rsidRPr="0014168C">
        <w:rPr>
          <w:rFonts w:ascii="Roboto" w:hAnsi="Roboto" w:cs="Tahoma"/>
          <w:b/>
          <w:bCs/>
        </w:rPr>
        <w:t>4</w:t>
      </w:r>
      <w:r w:rsidR="005E3B0A" w:rsidRPr="0014168C">
        <w:rPr>
          <w:rFonts w:ascii="Roboto" w:hAnsi="Roboto" w:cs="Tahoma"/>
          <w:b/>
          <w:bCs/>
        </w:rPr>
        <w:t xml:space="preserve"> : </w:t>
      </w:r>
      <w:r w:rsidR="00192AB6" w:rsidRPr="0014168C">
        <w:rPr>
          <w:rFonts w:ascii="Roboto" w:hAnsi="Roboto" w:cs="Tahoma"/>
          <w:b/>
          <w:bCs/>
        </w:rPr>
        <w:t>Désignation</w:t>
      </w:r>
      <w:r w:rsidR="00192AB6" w:rsidRPr="0014168C">
        <w:rPr>
          <w:rFonts w:ascii="Roboto" w:hAnsi="Roboto" w:cs="Tahoma"/>
          <w:b/>
        </w:rPr>
        <w:t xml:space="preserve"> du</w:t>
      </w:r>
      <w:r w:rsidR="002D60AC" w:rsidRPr="0014168C">
        <w:rPr>
          <w:rFonts w:ascii="Roboto" w:hAnsi="Roboto" w:cs="Tahoma"/>
          <w:b/>
        </w:rPr>
        <w:t xml:space="preserve"> (ou des)</w:t>
      </w:r>
      <w:r w:rsidR="00192AB6" w:rsidRPr="0014168C">
        <w:rPr>
          <w:rFonts w:ascii="Roboto" w:hAnsi="Roboto" w:cs="Tahoma"/>
          <w:b/>
        </w:rPr>
        <w:t xml:space="preserve"> médiateur</w:t>
      </w:r>
      <w:r w:rsidR="002D60AC" w:rsidRPr="0014168C">
        <w:rPr>
          <w:rFonts w:ascii="Roboto" w:hAnsi="Roboto" w:cs="Tahoma"/>
          <w:b/>
        </w:rPr>
        <w:t>(s)</w:t>
      </w:r>
    </w:p>
    <w:p w14:paraId="350CDB1C" w14:textId="3FC35C5E" w:rsidR="005E3B0A" w:rsidRPr="0014168C" w:rsidRDefault="00B17FF0"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L</w:t>
      </w:r>
      <w:r w:rsidR="005E3B0A" w:rsidRPr="0014168C">
        <w:rPr>
          <w:rFonts w:ascii="Roboto" w:hAnsi="Roboto" w:cs="Tahoma"/>
        </w:rPr>
        <w:t>a</w:t>
      </w:r>
      <w:r w:rsidR="00411FBA" w:rsidRPr="0014168C">
        <w:rPr>
          <w:rFonts w:ascii="Roboto" w:hAnsi="Roboto" w:cs="Tahoma"/>
        </w:rPr>
        <w:t xml:space="preserve"> ou les</w:t>
      </w:r>
      <w:r w:rsidR="005E3B0A" w:rsidRPr="0014168C">
        <w:rPr>
          <w:rFonts w:ascii="Roboto" w:hAnsi="Roboto" w:cs="Tahoma"/>
        </w:rPr>
        <w:t xml:space="preserve"> per</w:t>
      </w:r>
      <w:r w:rsidR="00AA6992" w:rsidRPr="0014168C">
        <w:rPr>
          <w:rFonts w:ascii="Roboto" w:hAnsi="Roboto" w:cs="Tahoma"/>
        </w:rPr>
        <w:t>sonne</w:t>
      </w:r>
      <w:r w:rsidR="00411FBA" w:rsidRPr="0014168C">
        <w:rPr>
          <w:rFonts w:ascii="Roboto" w:hAnsi="Roboto" w:cs="Tahoma"/>
        </w:rPr>
        <w:t>(s)</w:t>
      </w:r>
      <w:r w:rsidR="00AA6992" w:rsidRPr="0014168C">
        <w:rPr>
          <w:rFonts w:ascii="Roboto" w:hAnsi="Roboto" w:cs="Tahoma"/>
        </w:rPr>
        <w:t xml:space="preserve"> physique</w:t>
      </w:r>
      <w:r w:rsidR="00411FBA" w:rsidRPr="0014168C">
        <w:rPr>
          <w:rFonts w:ascii="Roboto" w:hAnsi="Roboto" w:cs="Tahoma"/>
        </w:rPr>
        <w:t>(s)</w:t>
      </w:r>
      <w:r w:rsidR="00AA6992" w:rsidRPr="0014168C">
        <w:rPr>
          <w:rFonts w:ascii="Roboto" w:hAnsi="Roboto" w:cs="Tahoma"/>
        </w:rPr>
        <w:t xml:space="preserve"> désignée</w:t>
      </w:r>
      <w:r w:rsidR="00411FBA" w:rsidRPr="0014168C">
        <w:rPr>
          <w:rFonts w:ascii="Roboto" w:hAnsi="Roboto" w:cs="Tahoma"/>
        </w:rPr>
        <w:t>(s)</w:t>
      </w:r>
      <w:r w:rsidR="00AA6992" w:rsidRPr="0014168C">
        <w:rPr>
          <w:rFonts w:ascii="Roboto" w:hAnsi="Roboto" w:cs="Tahoma"/>
        </w:rPr>
        <w:t xml:space="preserve"> par le Centre de G</w:t>
      </w:r>
      <w:r w:rsidR="005E3B0A" w:rsidRPr="0014168C">
        <w:rPr>
          <w:rFonts w:ascii="Roboto" w:hAnsi="Roboto" w:cs="Tahoma"/>
        </w:rPr>
        <w:t>estion pour assurer la mission de</w:t>
      </w:r>
      <w:r w:rsidR="00192AB6" w:rsidRPr="0014168C">
        <w:rPr>
          <w:rFonts w:ascii="Roboto" w:hAnsi="Roboto" w:cs="Tahoma"/>
          <w:b/>
          <w:bCs/>
        </w:rPr>
        <w:t xml:space="preserve"> </w:t>
      </w:r>
      <w:r w:rsidR="005E3B0A" w:rsidRPr="0014168C">
        <w:rPr>
          <w:rFonts w:ascii="Roboto" w:hAnsi="Roboto" w:cs="Tahoma"/>
        </w:rPr>
        <w:t>médiation doit</w:t>
      </w:r>
      <w:r w:rsidR="000D0627" w:rsidRPr="0014168C">
        <w:rPr>
          <w:rFonts w:ascii="Roboto" w:hAnsi="Roboto" w:cs="Tahoma"/>
        </w:rPr>
        <w:t xml:space="preserve"> </w:t>
      </w:r>
      <w:r w:rsidR="00411FBA" w:rsidRPr="0014168C">
        <w:rPr>
          <w:rFonts w:ascii="Roboto" w:hAnsi="Roboto" w:cs="Tahoma"/>
        </w:rPr>
        <w:t>(doivent)</w:t>
      </w:r>
      <w:r w:rsidR="005E3B0A" w:rsidRPr="0014168C">
        <w:rPr>
          <w:rFonts w:ascii="Roboto" w:hAnsi="Roboto" w:cs="Tahoma"/>
        </w:rPr>
        <w:t xml:space="preserve"> posséder, par l'exercice présent ou passé d'une activité, la qualification requise eu</w:t>
      </w:r>
      <w:r w:rsidR="00192AB6" w:rsidRPr="0014168C">
        <w:rPr>
          <w:rFonts w:ascii="Roboto" w:hAnsi="Roboto" w:cs="Tahoma"/>
          <w:b/>
          <w:bCs/>
        </w:rPr>
        <w:t xml:space="preserve"> </w:t>
      </w:r>
      <w:r w:rsidR="005E3B0A" w:rsidRPr="0014168C">
        <w:rPr>
          <w:rFonts w:ascii="Roboto" w:hAnsi="Roboto" w:cs="Tahoma"/>
        </w:rPr>
        <w:t>égard à la nature du litige. Elle</w:t>
      </w:r>
      <w:r w:rsidR="000D0627" w:rsidRPr="0014168C">
        <w:rPr>
          <w:rFonts w:ascii="Roboto" w:hAnsi="Roboto" w:cs="Tahoma"/>
        </w:rPr>
        <w:t>(s)</w:t>
      </w:r>
      <w:r w:rsidR="005E3B0A" w:rsidRPr="0014168C">
        <w:rPr>
          <w:rFonts w:ascii="Roboto" w:hAnsi="Roboto" w:cs="Tahoma"/>
        </w:rPr>
        <w:t xml:space="preserve"> doit</w:t>
      </w:r>
      <w:r w:rsidR="000D0627" w:rsidRPr="0014168C">
        <w:rPr>
          <w:rFonts w:ascii="Roboto" w:hAnsi="Roboto" w:cs="Tahoma"/>
        </w:rPr>
        <w:t xml:space="preserve"> (doivent)</w:t>
      </w:r>
      <w:r w:rsidR="005E3B0A" w:rsidRPr="0014168C">
        <w:rPr>
          <w:rFonts w:ascii="Roboto" w:hAnsi="Roboto" w:cs="Tahoma"/>
        </w:rPr>
        <w:t xml:space="preserve"> en outre justifier, selon le cas, d'une formation ou d'une</w:t>
      </w:r>
      <w:r w:rsidR="00192AB6" w:rsidRPr="0014168C">
        <w:rPr>
          <w:rFonts w:ascii="Roboto" w:hAnsi="Roboto" w:cs="Tahoma"/>
          <w:b/>
          <w:bCs/>
        </w:rPr>
        <w:t xml:space="preserve"> </w:t>
      </w:r>
      <w:r w:rsidR="005E3B0A" w:rsidRPr="0014168C">
        <w:rPr>
          <w:rFonts w:ascii="Roboto" w:hAnsi="Roboto" w:cs="Tahoma"/>
        </w:rPr>
        <w:t>expérience adaptée à la pratique de la médiation.</w:t>
      </w:r>
    </w:p>
    <w:p w14:paraId="7FBCAB8E" w14:textId="2E2DB0BB" w:rsidR="00192AB6" w:rsidRPr="0014168C" w:rsidRDefault="005E3B0A"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Elle</w:t>
      </w:r>
      <w:r w:rsidR="000D0627" w:rsidRPr="0014168C">
        <w:rPr>
          <w:rFonts w:ascii="Roboto" w:hAnsi="Roboto" w:cs="Tahoma"/>
        </w:rPr>
        <w:t>(s)</w:t>
      </w:r>
      <w:r w:rsidRPr="0014168C">
        <w:rPr>
          <w:rFonts w:ascii="Roboto" w:hAnsi="Roboto" w:cs="Tahoma"/>
        </w:rPr>
        <w:t xml:space="preserve"> s’engage</w:t>
      </w:r>
      <w:r w:rsidR="000D0627" w:rsidRPr="0014168C">
        <w:rPr>
          <w:rFonts w:ascii="Roboto" w:hAnsi="Roboto" w:cs="Tahoma"/>
        </w:rPr>
        <w:t>(</w:t>
      </w:r>
      <w:proofErr w:type="spellStart"/>
      <w:r w:rsidR="000D0627" w:rsidRPr="0014168C">
        <w:rPr>
          <w:rFonts w:ascii="Roboto" w:hAnsi="Roboto" w:cs="Tahoma"/>
        </w:rPr>
        <w:t>ent</w:t>
      </w:r>
      <w:proofErr w:type="spellEnd"/>
      <w:r w:rsidR="000D0627" w:rsidRPr="0014168C">
        <w:rPr>
          <w:rFonts w:ascii="Roboto" w:hAnsi="Roboto" w:cs="Tahoma"/>
        </w:rPr>
        <w:t>)</w:t>
      </w:r>
      <w:r w:rsidRPr="0014168C">
        <w:rPr>
          <w:rFonts w:ascii="Roboto" w:hAnsi="Roboto" w:cs="Tahoma"/>
        </w:rPr>
        <w:t xml:space="preserve"> expressément à se conformer </w:t>
      </w:r>
      <w:r w:rsidR="000D0627" w:rsidRPr="0014168C">
        <w:rPr>
          <w:rFonts w:ascii="Roboto" w:hAnsi="Roboto" w:cs="Tahoma"/>
        </w:rPr>
        <w:t xml:space="preserve">à la charte éthique des médiateurs des </w:t>
      </w:r>
      <w:r w:rsidR="00985AF9">
        <w:rPr>
          <w:rFonts w:ascii="Roboto" w:hAnsi="Roboto" w:cs="Tahoma"/>
        </w:rPr>
        <w:t>C</w:t>
      </w:r>
      <w:r w:rsidR="000D0627" w:rsidRPr="0014168C">
        <w:rPr>
          <w:rFonts w:ascii="Roboto" w:hAnsi="Roboto" w:cs="Tahoma"/>
        </w:rPr>
        <w:t xml:space="preserve">entres de </w:t>
      </w:r>
      <w:r w:rsidR="00985AF9">
        <w:rPr>
          <w:rFonts w:ascii="Roboto" w:hAnsi="Roboto" w:cs="Tahoma"/>
        </w:rPr>
        <w:t>G</w:t>
      </w:r>
      <w:r w:rsidR="000D0627" w:rsidRPr="0014168C">
        <w:rPr>
          <w:rFonts w:ascii="Roboto" w:hAnsi="Roboto" w:cs="Tahoma"/>
        </w:rPr>
        <w:t>estion établie par le Conseil d’Etat</w:t>
      </w:r>
      <w:r w:rsidR="00192AB6" w:rsidRPr="0014168C">
        <w:rPr>
          <w:rFonts w:ascii="Roboto" w:hAnsi="Roboto" w:cs="Tahoma"/>
        </w:rPr>
        <w:t xml:space="preserve">, et notamment à </w:t>
      </w:r>
      <w:r w:rsidRPr="0014168C">
        <w:rPr>
          <w:rFonts w:ascii="Roboto" w:hAnsi="Roboto" w:cs="Tahoma"/>
        </w:rPr>
        <w:t xml:space="preserve">accomplir sa mission avec impartialité, compétence et diligence. </w:t>
      </w:r>
    </w:p>
    <w:p w14:paraId="2D12E265" w14:textId="77777777" w:rsidR="002630BC" w:rsidRDefault="002630BC" w:rsidP="002630BC">
      <w:pPr>
        <w:autoSpaceDE w:val="0"/>
        <w:autoSpaceDN w:val="0"/>
        <w:adjustRightInd w:val="0"/>
        <w:spacing w:before="120"/>
        <w:jc w:val="both"/>
        <w:rPr>
          <w:rFonts w:ascii="Roboto" w:hAnsi="Roboto" w:cs="Tahoma"/>
        </w:rPr>
      </w:pPr>
      <w:r w:rsidRPr="005975AB">
        <w:rPr>
          <w:rFonts w:ascii="Roboto" w:hAnsi="Roboto" w:cs="Tahoma"/>
        </w:rPr>
        <w:t>Le C</w:t>
      </w:r>
      <w:r>
        <w:rPr>
          <w:rFonts w:ascii="Roboto" w:hAnsi="Roboto" w:cs="Tahoma"/>
        </w:rPr>
        <w:t>entre de Gestion de la Fonction Publique Territorial</w:t>
      </w:r>
      <w:r w:rsidRPr="005975AB">
        <w:rPr>
          <w:rFonts w:ascii="Roboto" w:hAnsi="Roboto" w:cs="Tahoma"/>
        </w:rPr>
        <w:t xml:space="preserve"> </w:t>
      </w:r>
      <w:r>
        <w:rPr>
          <w:rFonts w:ascii="Roboto" w:hAnsi="Roboto" w:cs="Tahoma"/>
        </w:rPr>
        <w:t xml:space="preserve">de la Haute-Marne mettra ainsi à notre disposition un médiateur qu’il aura identifié parmi les médiateurs des Centres de Gestion des départements des Ardennes, de l’Aube, de la Marne, de la Haute-Marne et de la Meuse ; en fonction de leur disponibilité et dans le respect des règles déontologiques qui leur sont propres, garantissant ainsi leur neutralité à l’égard des parties. </w:t>
      </w:r>
    </w:p>
    <w:p w14:paraId="5AA01E67" w14:textId="52B28BAE" w:rsidR="00E85378" w:rsidRPr="0014168C" w:rsidRDefault="006C34DB"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La </w:t>
      </w:r>
      <w:r w:rsidRPr="007F0EF3">
        <w:rPr>
          <w:rFonts w:ascii="Roboto" w:hAnsi="Roboto" w:cs="Tahoma"/>
          <w:highlight w:val="yellow"/>
        </w:rPr>
        <w:t xml:space="preserve">collectivité </w:t>
      </w:r>
      <w:r w:rsidR="00A93349" w:rsidRPr="007F0EF3">
        <w:rPr>
          <w:rFonts w:ascii="Roboto" w:hAnsi="Roboto" w:cs="Tahoma"/>
          <w:highlight w:val="yellow"/>
        </w:rPr>
        <w:t xml:space="preserve">/ </w:t>
      </w:r>
      <w:r w:rsidRPr="007F0EF3">
        <w:rPr>
          <w:rFonts w:ascii="Roboto" w:hAnsi="Roboto" w:cs="Tahoma"/>
          <w:highlight w:val="yellow"/>
        </w:rPr>
        <w:t>l’établissement</w:t>
      </w:r>
      <w:r w:rsidR="00A93349" w:rsidRPr="007F0EF3">
        <w:rPr>
          <w:rFonts w:ascii="Roboto" w:hAnsi="Roboto" w:cs="Tahoma"/>
          <w:highlight w:val="yellow"/>
        </w:rPr>
        <w:t>...............................................,</w:t>
      </w:r>
      <w:r w:rsidRPr="0014168C">
        <w:rPr>
          <w:rFonts w:ascii="Roboto" w:hAnsi="Roboto" w:cs="Tahoma"/>
        </w:rPr>
        <w:t xml:space="preserve"> signataire, ainsi que l’agent sollicitant la médiation en seront immédiatement informés. Le coût</w:t>
      </w:r>
      <w:r w:rsidR="003E3E02" w:rsidRPr="0014168C">
        <w:rPr>
          <w:rFonts w:ascii="Roboto" w:hAnsi="Roboto" w:cs="Tahoma"/>
        </w:rPr>
        <w:t xml:space="preserve"> de la médiation supporté par la collectivité (ou l’établissement) sera calculé en fonction des tarifs indiqués à l’article </w:t>
      </w:r>
      <w:r w:rsidR="00D02AC4" w:rsidRPr="0014168C">
        <w:rPr>
          <w:rFonts w:ascii="Roboto" w:hAnsi="Roboto" w:cs="Tahoma"/>
        </w:rPr>
        <w:t>7</w:t>
      </w:r>
      <w:r w:rsidR="003E3E02" w:rsidRPr="0014168C">
        <w:rPr>
          <w:rFonts w:ascii="Roboto" w:hAnsi="Roboto" w:cs="Tahoma"/>
        </w:rPr>
        <w:t xml:space="preserve"> de la présente convention.</w:t>
      </w:r>
      <w:r w:rsidR="00E85378" w:rsidRPr="0014168C">
        <w:rPr>
          <w:rFonts w:ascii="Roboto" w:hAnsi="Roboto" w:cs="Tahoma"/>
        </w:rPr>
        <w:t xml:space="preserve"> </w:t>
      </w:r>
    </w:p>
    <w:p w14:paraId="176CFD7D" w14:textId="77777777" w:rsidR="00192AB6" w:rsidRPr="0014168C" w:rsidRDefault="00192AB6" w:rsidP="003E6C68">
      <w:pPr>
        <w:spacing w:before="120" w:after="0" w:line="240" w:lineRule="auto"/>
        <w:jc w:val="both"/>
        <w:rPr>
          <w:rFonts w:ascii="Roboto" w:hAnsi="Roboto" w:cs="Tahoma"/>
        </w:rPr>
      </w:pPr>
    </w:p>
    <w:p w14:paraId="4B456BAB" w14:textId="0AC3E532" w:rsidR="00192AB6" w:rsidRPr="0014168C" w:rsidRDefault="00192AB6" w:rsidP="003E6C68">
      <w:pPr>
        <w:autoSpaceDE w:val="0"/>
        <w:autoSpaceDN w:val="0"/>
        <w:adjustRightInd w:val="0"/>
        <w:spacing w:before="120" w:after="0" w:line="240" w:lineRule="auto"/>
        <w:jc w:val="both"/>
        <w:rPr>
          <w:rFonts w:ascii="Roboto" w:hAnsi="Roboto" w:cs="Tahoma"/>
        </w:rPr>
      </w:pPr>
      <w:r w:rsidRPr="0014168C">
        <w:rPr>
          <w:rFonts w:ascii="Roboto" w:hAnsi="Roboto" w:cs="Tahoma"/>
          <w:b/>
          <w:bCs/>
        </w:rPr>
        <w:t xml:space="preserve">Article </w:t>
      </w:r>
      <w:r w:rsidR="0086338B" w:rsidRPr="0014168C">
        <w:rPr>
          <w:rFonts w:ascii="Roboto" w:hAnsi="Roboto" w:cs="Tahoma"/>
          <w:b/>
          <w:bCs/>
        </w:rPr>
        <w:t xml:space="preserve">5 </w:t>
      </w:r>
      <w:r w:rsidRPr="0014168C">
        <w:rPr>
          <w:rFonts w:ascii="Roboto" w:hAnsi="Roboto" w:cs="Tahoma"/>
          <w:b/>
          <w:bCs/>
        </w:rPr>
        <w:t xml:space="preserve">: </w:t>
      </w:r>
      <w:r w:rsidR="00397032" w:rsidRPr="0014168C">
        <w:rPr>
          <w:rFonts w:ascii="Roboto" w:hAnsi="Roboto" w:cs="Tahoma"/>
          <w:b/>
          <w:bCs/>
        </w:rPr>
        <w:t>Rôle et</w:t>
      </w:r>
      <w:r w:rsidR="00397032" w:rsidRPr="0014168C">
        <w:rPr>
          <w:rFonts w:ascii="Roboto" w:hAnsi="Roboto" w:cs="Tahoma"/>
          <w:b/>
        </w:rPr>
        <w:t xml:space="preserve"> compétence du médiateur</w:t>
      </w:r>
    </w:p>
    <w:p w14:paraId="5B23583D" w14:textId="28EE11AA" w:rsidR="00397032" w:rsidRPr="0014168C" w:rsidRDefault="005E3B0A" w:rsidP="00491D38">
      <w:pPr>
        <w:pStyle w:val="Texte"/>
        <w:rPr>
          <w:rFonts w:ascii="Roboto" w:hAnsi="Roboto"/>
          <w:sz w:val="22"/>
          <w:szCs w:val="22"/>
        </w:rPr>
      </w:pPr>
      <w:r w:rsidRPr="0014168C">
        <w:rPr>
          <w:rFonts w:ascii="Roboto" w:hAnsi="Roboto"/>
          <w:sz w:val="22"/>
          <w:szCs w:val="22"/>
        </w:rPr>
        <w:t>Le médiateur organise la médiation</w:t>
      </w:r>
      <w:r w:rsidR="007A5DF8">
        <w:rPr>
          <w:rFonts w:ascii="Roboto" w:hAnsi="Roboto"/>
          <w:sz w:val="22"/>
          <w:szCs w:val="22"/>
        </w:rPr>
        <w:t xml:space="preserve"> au Centre de Gestion de la Fonction Publique Territoriale de la Haute-Marne (</w:t>
      </w:r>
      <w:r w:rsidRPr="0014168C">
        <w:rPr>
          <w:rFonts w:ascii="Roboto" w:hAnsi="Roboto"/>
          <w:sz w:val="22"/>
          <w:szCs w:val="22"/>
        </w:rPr>
        <w:t xml:space="preserve">dates et heures) dans des conditions favorisant un dialogue et la recherche d’un accord. </w:t>
      </w:r>
      <w:r w:rsidR="00CA070A" w:rsidRPr="0014168C">
        <w:rPr>
          <w:rFonts w:ascii="Roboto" w:hAnsi="Roboto"/>
          <w:sz w:val="22"/>
          <w:szCs w:val="22"/>
        </w:rPr>
        <w:t xml:space="preserve">Son rôle consiste à accompagner les parties dans la recherche d’un accord. </w:t>
      </w:r>
      <w:r w:rsidRPr="0014168C">
        <w:rPr>
          <w:rFonts w:ascii="Roboto" w:hAnsi="Roboto"/>
          <w:sz w:val="22"/>
          <w:szCs w:val="22"/>
        </w:rPr>
        <w:t xml:space="preserve">Il </w:t>
      </w:r>
      <w:r w:rsidR="00192AB6" w:rsidRPr="0014168C">
        <w:rPr>
          <w:rFonts w:ascii="Roboto" w:hAnsi="Roboto"/>
          <w:sz w:val="22"/>
          <w:szCs w:val="22"/>
        </w:rPr>
        <w:t xml:space="preserve">adhère à la charte des médiateurs de Centres de Gestion annexée à la présente convention. </w:t>
      </w:r>
    </w:p>
    <w:p w14:paraId="4959E381" w14:textId="77777777" w:rsidR="00594F82" w:rsidRPr="0014168C" w:rsidRDefault="00594F82" w:rsidP="003E6C68">
      <w:pPr>
        <w:spacing w:before="120" w:after="0" w:line="240" w:lineRule="auto"/>
        <w:jc w:val="both"/>
        <w:rPr>
          <w:rFonts w:ascii="Roboto" w:hAnsi="Roboto" w:cs="Tahoma"/>
        </w:rPr>
      </w:pPr>
    </w:p>
    <w:p w14:paraId="3BDBA3A2" w14:textId="4E4E821B" w:rsidR="006B3B12" w:rsidRPr="0014168C" w:rsidRDefault="00C951AA" w:rsidP="003E6C68">
      <w:pPr>
        <w:autoSpaceDE w:val="0"/>
        <w:autoSpaceDN w:val="0"/>
        <w:adjustRightInd w:val="0"/>
        <w:spacing w:before="120" w:after="0" w:line="240" w:lineRule="auto"/>
        <w:jc w:val="both"/>
        <w:rPr>
          <w:rFonts w:ascii="Roboto" w:hAnsi="Roboto" w:cs="Tahoma"/>
        </w:rPr>
      </w:pPr>
      <w:r w:rsidRPr="0014168C">
        <w:rPr>
          <w:rFonts w:ascii="Roboto" w:hAnsi="Roboto" w:cs="Tahoma"/>
          <w:b/>
          <w:bCs/>
        </w:rPr>
        <w:t xml:space="preserve">Article </w:t>
      </w:r>
      <w:r w:rsidR="00491D38" w:rsidRPr="0014168C">
        <w:rPr>
          <w:rFonts w:ascii="Roboto" w:hAnsi="Roboto" w:cs="Tahoma"/>
          <w:b/>
          <w:bCs/>
        </w:rPr>
        <w:t>6</w:t>
      </w:r>
      <w:r w:rsidR="005E3B0A" w:rsidRPr="0014168C">
        <w:rPr>
          <w:rFonts w:ascii="Roboto" w:hAnsi="Roboto" w:cs="Tahoma"/>
          <w:b/>
          <w:bCs/>
        </w:rPr>
        <w:t xml:space="preserve"> :</w:t>
      </w:r>
      <w:r w:rsidR="00461386" w:rsidRPr="0014168C">
        <w:rPr>
          <w:rFonts w:ascii="Roboto" w:hAnsi="Roboto" w:cs="Tahoma"/>
          <w:b/>
          <w:bCs/>
        </w:rPr>
        <w:t xml:space="preserve"> </w:t>
      </w:r>
      <w:r w:rsidR="00E97E9D" w:rsidRPr="0014168C">
        <w:rPr>
          <w:rFonts w:ascii="Roboto" w:hAnsi="Roboto" w:cs="Tahoma"/>
          <w:b/>
          <w:bCs/>
        </w:rPr>
        <w:t>Déroulement</w:t>
      </w:r>
      <w:r w:rsidR="00E97E9D" w:rsidRPr="0014168C">
        <w:rPr>
          <w:rFonts w:ascii="Roboto" w:hAnsi="Roboto" w:cs="Tahoma"/>
          <w:b/>
        </w:rPr>
        <w:t xml:space="preserve"> </w:t>
      </w:r>
      <w:r w:rsidR="00461386" w:rsidRPr="0014168C">
        <w:rPr>
          <w:rFonts w:ascii="Roboto" w:hAnsi="Roboto" w:cs="Tahoma"/>
          <w:b/>
        </w:rPr>
        <w:t xml:space="preserve">et fin </w:t>
      </w:r>
      <w:r w:rsidR="00B66B11" w:rsidRPr="0014168C">
        <w:rPr>
          <w:rFonts w:ascii="Roboto" w:hAnsi="Roboto" w:cs="Tahoma"/>
          <w:b/>
        </w:rPr>
        <w:t xml:space="preserve">du processus de </w:t>
      </w:r>
      <w:r w:rsidR="00461386" w:rsidRPr="0014168C">
        <w:rPr>
          <w:rFonts w:ascii="Roboto" w:hAnsi="Roboto" w:cs="Tahoma"/>
          <w:b/>
        </w:rPr>
        <w:t>médiation</w:t>
      </w:r>
    </w:p>
    <w:p w14:paraId="3B9BB097" w14:textId="1B993FEC" w:rsidR="005E3B0A" w:rsidRPr="0014168C" w:rsidRDefault="005164E1" w:rsidP="00A42BB1">
      <w:pPr>
        <w:pStyle w:val="Texte"/>
        <w:rPr>
          <w:rFonts w:ascii="Roboto" w:hAnsi="Roboto"/>
          <w:sz w:val="22"/>
          <w:szCs w:val="22"/>
        </w:rPr>
      </w:pPr>
      <w:r w:rsidRPr="0014168C">
        <w:rPr>
          <w:rFonts w:ascii="Roboto" w:hAnsi="Roboto"/>
          <w:sz w:val="22"/>
          <w:szCs w:val="22"/>
        </w:rPr>
        <w:t xml:space="preserve">Il peut être mis fin à la médiation à tout moment, à la demande de l'une des parties ou du médiateur. </w:t>
      </w:r>
    </w:p>
    <w:p w14:paraId="5ED25AF5" w14:textId="77777777" w:rsidR="005E3B0A" w:rsidRPr="0014168C" w:rsidRDefault="005E3B0A" w:rsidP="00A42BB1">
      <w:pPr>
        <w:pStyle w:val="Texte"/>
        <w:rPr>
          <w:rFonts w:ascii="Roboto" w:hAnsi="Roboto"/>
          <w:sz w:val="22"/>
          <w:szCs w:val="22"/>
        </w:rPr>
      </w:pPr>
      <w:r w:rsidRPr="0014168C">
        <w:rPr>
          <w:rFonts w:ascii="Roboto" w:hAnsi="Roboto"/>
          <w:sz w:val="22"/>
          <w:szCs w:val="22"/>
        </w:rPr>
        <w:lastRenderedPageBreak/>
        <w:t>Lorsque les parties ne sont pas parvenues à un accord, le juge peut être saisi d’un recours dans les</w:t>
      </w:r>
      <w:r w:rsidR="00461386" w:rsidRPr="0014168C">
        <w:rPr>
          <w:rFonts w:ascii="Roboto" w:hAnsi="Roboto"/>
          <w:sz w:val="22"/>
          <w:szCs w:val="22"/>
        </w:rPr>
        <w:t xml:space="preserve"> </w:t>
      </w:r>
      <w:r w:rsidRPr="0014168C">
        <w:rPr>
          <w:rFonts w:ascii="Roboto" w:hAnsi="Roboto"/>
          <w:sz w:val="22"/>
          <w:szCs w:val="22"/>
        </w:rPr>
        <w:t xml:space="preserve">conditions normales (articles R. 413 </w:t>
      </w:r>
      <w:r w:rsidR="00461386" w:rsidRPr="0014168C">
        <w:rPr>
          <w:rFonts w:ascii="Roboto" w:hAnsi="Roboto"/>
          <w:sz w:val="22"/>
          <w:szCs w:val="22"/>
        </w:rPr>
        <w:t xml:space="preserve">et suivants du CJA). </w:t>
      </w:r>
    </w:p>
    <w:p w14:paraId="40DADF98" w14:textId="77777777" w:rsidR="006B3B12" w:rsidRPr="0014168C" w:rsidRDefault="006B3B12" w:rsidP="00A42BB1">
      <w:pPr>
        <w:pStyle w:val="Texte"/>
        <w:rPr>
          <w:rFonts w:ascii="Roboto" w:hAnsi="Roboto"/>
          <w:b/>
          <w:bCs/>
          <w:sz w:val="22"/>
          <w:szCs w:val="22"/>
        </w:rPr>
      </w:pPr>
    </w:p>
    <w:p w14:paraId="225A5C88" w14:textId="12EF7A82" w:rsidR="006B3B12" w:rsidRPr="0014168C" w:rsidRDefault="00C951AA" w:rsidP="003E6C68">
      <w:pPr>
        <w:autoSpaceDE w:val="0"/>
        <w:autoSpaceDN w:val="0"/>
        <w:adjustRightInd w:val="0"/>
        <w:spacing w:before="120" w:after="0" w:line="240" w:lineRule="auto"/>
        <w:jc w:val="both"/>
        <w:rPr>
          <w:rFonts w:ascii="Roboto" w:hAnsi="Roboto" w:cs="Tahoma"/>
        </w:rPr>
      </w:pPr>
      <w:r w:rsidRPr="0014168C">
        <w:rPr>
          <w:rFonts w:ascii="Roboto" w:hAnsi="Roboto" w:cs="Tahoma"/>
          <w:b/>
          <w:bCs/>
        </w:rPr>
        <w:t xml:space="preserve">Article </w:t>
      </w:r>
      <w:r w:rsidR="00A42BB1" w:rsidRPr="0014168C">
        <w:rPr>
          <w:rFonts w:ascii="Roboto" w:hAnsi="Roboto" w:cs="Tahoma"/>
          <w:b/>
          <w:bCs/>
        </w:rPr>
        <w:t>7</w:t>
      </w:r>
      <w:r w:rsidR="005E3B0A" w:rsidRPr="0014168C">
        <w:rPr>
          <w:rFonts w:ascii="Roboto" w:hAnsi="Roboto" w:cs="Tahoma"/>
          <w:b/>
          <w:bCs/>
        </w:rPr>
        <w:t xml:space="preserve"> : </w:t>
      </w:r>
      <w:r w:rsidR="006B3B12" w:rsidRPr="0014168C">
        <w:rPr>
          <w:rFonts w:ascii="Roboto" w:hAnsi="Roboto" w:cs="Tahoma"/>
          <w:b/>
          <w:bCs/>
        </w:rPr>
        <w:t>Tarification</w:t>
      </w:r>
      <w:r w:rsidR="006B3B12" w:rsidRPr="0014168C">
        <w:rPr>
          <w:rFonts w:ascii="Roboto" w:hAnsi="Roboto" w:cs="Tahoma"/>
          <w:b/>
        </w:rPr>
        <w:t xml:space="preserve"> et modalité</w:t>
      </w:r>
      <w:r w:rsidR="00AA6992" w:rsidRPr="0014168C">
        <w:rPr>
          <w:rFonts w:ascii="Roboto" w:hAnsi="Roboto" w:cs="Tahoma"/>
          <w:b/>
        </w:rPr>
        <w:t>s de facturation du recours à la</w:t>
      </w:r>
      <w:r w:rsidR="006B3B12" w:rsidRPr="0014168C">
        <w:rPr>
          <w:rFonts w:ascii="Roboto" w:hAnsi="Roboto" w:cs="Tahoma"/>
          <w:b/>
        </w:rPr>
        <w:t xml:space="preserve"> médiation</w:t>
      </w:r>
    </w:p>
    <w:p w14:paraId="3D69778D" w14:textId="0B8E2BC2" w:rsidR="00BD55A0" w:rsidRPr="0014168C" w:rsidRDefault="00BD55A0" w:rsidP="00BD55A0">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Le service de médiation apporté par le </w:t>
      </w:r>
      <w:r w:rsidR="008160D3">
        <w:rPr>
          <w:rFonts w:ascii="Roboto" w:hAnsi="Roboto" w:cs="Tahoma"/>
        </w:rPr>
        <w:t>Centre de Gestion de la Fonction Publique Territoriale de la Haute-Marne</w:t>
      </w:r>
      <w:r w:rsidRPr="0014168C">
        <w:rPr>
          <w:rFonts w:ascii="Roboto" w:hAnsi="Roboto" w:cs="Tahoma"/>
        </w:rPr>
        <w:t xml:space="preserve"> entre dans le cadre des dispositions prévues par l’article 25-2 de la loi n° 84-53 du 26 janvier 1984 modifiée </w:t>
      </w:r>
      <w:r w:rsidR="0092279A" w:rsidRPr="0014168C">
        <w:rPr>
          <w:rFonts w:ascii="Roboto" w:hAnsi="Roboto" w:cs="Tahoma"/>
        </w:rPr>
        <w:t>portant sur les dispositions statutaires relatives à la fonction publique territoriale</w:t>
      </w:r>
      <w:r w:rsidR="0092279A">
        <w:rPr>
          <w:rFonts w:ascii="Roboto" w:hAnsi="Roboto" w:cs="Tahoma"/>
        </w:rPr>
        <w:t xml:space="preserve"> et l’article L 452-30 du code général de la fonction publique</w:t>
      </w:r>
      <w:r w:rsidRPr="0014168C">
        <w:rPr>
          <w:rFonts w:ascii="Roboto" w:hAnsi="Roboto" w:cs="Tahoma"/>
        </w:rPr>
        <w:t>. A ce titre, le coût de ce service sera pris en charge par l</w:t>
      </w:r>
      <w:r w:rsidR="0092279A">
        <w:rPr>
          <w:rFonts w:ascii="Roboto" w:hAnsi="Roboto" w:cs="Tahoma"/>
        </w:rPr>
        <w:t>es parties</w:t>
      </w:r>
      <w:r w:rsidRPr="0014168C">
        <w:rPr>
          <w:rFonts w:ascii="Roboto" w:hAnsi="Roboto" w:cs="Tahoma"/>
        </w:rPr>
        <w:t xml:space="preserve"> ayant saisie le médiateur</w:t>
      </w:r>
      <w:r w:rsidR="00536521">
        <w:rPr>
          <w:rFonts w:ascii="Roboto" w:hAnsi="Roboto" w:cs="Tahoma"/>
        </w:rPr>
        <w:t xml:space="preserve"> au regard de la convention de médiation qu’ils auront signées entre eux et suivant le type de la médiation (obligatoire, à l’initiative des parties ou à l’initiative du juge) conformément à la règlementation en vigueur</w:t>
      </w:r>
      <w:r w:rsidRPr="0014168C">
        <w:rPr>
          <w:rFonts w:ascii="Roboto" w:hAnsi="Roboto" w:cs="Tahoma"/>
        </w:rPr>
        <w:t>.</w:t>
      </w:r>
    </w:p>
    <w:p w14:paraId="3F7BF898" w14:textId="68175526" w:rsidR="00CD2668" w:rsidRDefault="008C1FA4" w:rsidP="00BD55A0">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Le tarif de la mission de médiation préalable obligatoire est </w:t>
      </w:r>
      <w:r w:rsidR="00CD2668" w:rsidRPr="0014168C">
        <w:rPr>
          <w:rFonts w:ascii="Roboto" w:hAnsi="Roboto" w:cs="Tahoma"/>
        </w:rPr>
        <w:t xml:space="preserve">ainsi </w:t>
      </w:r>
      <w:r w:rsidRPr="0014168C">
        <w:rPr>
          <w:rFonts w:ascii="Roboto" w:hAnsi="Roboto" w:cs="Tahoma"/>
        </w:rPr>
        <w:t>fixé</w:t>
      </w:r>
      <w:r w:rsidR="00CD2668" w:rsidRPr="0014168C">
        <w:rPr>
          <w:rFonts w:ascii="Roboto" w:hAnsi="Roboto" w:cs="Tahoma"/>
        </w:rPr>
        <w:t> :</w:t>
      </w:r>
    </w:p>
    <w:p w14:paraId="622A885E" w14:textId="77777777" w:rsidR="004D1FDD" w:rsidRDefault="004D1FDD" w:rsidP="00BD55A0">
      <w:pPr>
        <w:autoSpaceDE w:val="0"/>
        <w:autoSpaceDN w:val="0"/>
        <w:adjustRightInd w:val="0"/>
        <w:spacing w:before="120" w:after="0" w:line="240" w:lineRule="auto"/>
        <w:jc w:val="both"/>
        <w:rPr>
          <w:rFonts w:ascii="Roboto" w:hAnsi="Roboto" w:cs="Tahoma"/>
        </w:rPr>
      </w:pPr>
    </w:p>
    <w:p w14:paraId="399BF66D" w14:textId="77777777" w:rsidR="0062624A" w:rsidRPr="00FD7516" w:rsidRDefault="0062624A" w:rsidP="0062624A">
      <w:pPr>
        <w:pStyle w:val="Puce2"/>
        <w:numPr>
          <w:ilvl w:val="1"/>
          <w:numId w:val="10"/>
        </w:numPr>
        <w:tabs>
          <w:tab w:val="clear" w:pos="2411"/>
          <w:tab w:val="num" w:pos="851"/>
        </w:tabs>
        <w:ind w:left="851"/>
        <w:jc w:val="both"/>
        <w:rPr>
          <w:rFonts w:ascii="Roboto" w:hAnsi="Roboto" w:cs="Courier New"/>
          <w:color w:val="000000"/>
        </w:rPr>
      </w:pPr>
      <w:bookmarkStart w:id="0" w:name="_Hlk119595593"/>
      <w:r w:rsidRPr="00FD7516">
        <w:rPr>
          <w:rFonts w:ascii="Roboto" w:hAnsi="Roboto" w:cs="Courier New"/>
          <w:color w:val="000000"/>
        </w:rPr>
        <w:t>Coût par saisine : 50€ par dossier</w:t>
      </w:r>
    </w:p>
    <w:p w14:paraId="2F498BDD" w14:textId="77777777" w:rsidR="0062624A" w:rsidRPr="00FD7516" w:rsidRDefault="0062624A" w:rsidP="0062624A">
      <w:pPr>
        <w:pStyle w:val="Puce2"/>
        <w:numPr>
          <w:ilvl w:val="1"/>
          <w:numId w:val="10"/>
        </w:numPr>
        <w:tabs>
          <w:tab w:val="clear" w:pos="2411"/>
          <w:tab w:val="num" w:pos="851"/>
        </w:tabs>
        <w:ind w:left="851"/>
        <w:jc w:val="both"/>
        <w:rPr>
          <w:rFonts w:ascii="Roboto" w:hAnsi="Roboto" w:cs="Courier New"/>
          <w:color w:val="000000"/>
        </w:rPr>
      </w:pPr>
      <w:r w:rsidRPr="00FD7516">
        <w:rPr>
          <w:rFonts w:ascii="Roboto" w:hAnsi="Roboto" w:cs="Courier New"/>
          <w:color w:val="000000"/>
        </w:rPr>
        <w:t>Forfait de médiation </w:t>
      </w:r>
      <w:r w:rsidRPr="00FD7516">
        <w:rPr>
          <w:rFonts w:ascii="Roboto" w:hAnsi="Roboto"/>
        </w:rPr>
        <w:t>1</w:t>
      </w:r>
      <w:r>
        <w:rPr>
          <w:rFonts w:ascii="Roboto" w:hAnsi="Roboto"/>
        </w:rPr>
        <w:t>230</w:t>
      </w:r>
      <w:r w:rsidRPr="00FD7516">
        <w:rPr>
          <w:rFonts w:ascii="Roboto" w:hAnsi="Roboto"/>
        </w:rPr>
        <w:t>€ :</w:t>
      </w:r>
      <w:r w:rsidRPr="00FD7516">
        <w:rPr>
          <w:rFonts w:ascii="Roboto" w:hAnsi="Roboto" w:cs="Courier New"/>
          <w:color w:val="000000"/>
        </w:rPr>
        <w:t xml:space="preserve"> </w:t>
      </w:r>
      <w:r w:rsidRPr="00FD7516">
        <w:rPr>
          <w:rFonts w:ascii="Roboto" w:hAnsi="Roboto"/>
        </w:rPr>
        <w:t>deux séances de médiation, le cadrage de la démarche avec les parties, la relecture du document final, le temps de déplacement</w:t>
      </w:r>
    </w:p>
    <w:p w14:paraId="33877614" w14:textId="77777777" w:rsidR="0062624A" w:rsidRPr="00FD7516" w:rsidRDefault="0062624A" w:rsidP="0062624A">
      <w:pPr>
        <w:pStyle w:val="Puce2"/>
        <w:numPr>
          <w:ilvl w:val="0"/>
          <w:numId w:val="0"/>
        </w:numPr>
        <w:ind w:left="851"/>
        <w:jc w:val="both"/>
        <w:rPr>
          <w:rFonts w:ascii="Roboto" w:hAnsi="Roboto" w:cs="Courier New"/>
          <w:color w:val="000000"/>
        </w:rPr>
      </w:pPr>
      <w:r w:rsidRPr="00FD7516">
        <w:rPr>
          <w:rFonts w:ascii="Roboto" w:hAnsi="Roboto"/>
        </w:rPr>
        <w:t xml:space="preserve">Un tarif de </w:t>
      </w:r>
      <w:r>
        <w:rPr>
          <w:rFonts w:ascii="Roboto" w:hAnsi="Roboto"/>
        </w:rPr>
        <w:t>61</w:t>
      </w:r>
      <w:r w:rsidRPr="00FD7516">
        <w:rPr>
          <w:rFonts w:ascii="Roboto" w:hAnsi="Roboto"/>
        </w:rPr>
        <w:t>5€ en cas d’échec de médiation à l’issue de la première séance</w:t>
      </w:r>
    </w:p>
    <w:p w14:paraId="6EC99A1B" w14:textId="77777777" w:rsidR="0062624A" w:rsidRPr="00FD7516" w:rsidRDefault="0062624A" w:rsidP="0062624A">
      <w:pPr>
        <w:pStyle w:val="Puce2"/>
        <w:numPr>
          <w:ilvl w:val="1"/>
          <w:numId w:val="10"/>
        </w:numPr>
        <w:tabs>
          <w:tab w:val="clear" w:pos="2411"/>
          <w:tab w:val="num" w:pos="851"/>
        </w:tabs>
        <w:ind w:left="851"/>
        <w:jc w:val="both"/>
        <w:rPr>
          <w:rFonts w:ascii="Roboto" w:hAnsi="Roboto"/>
        </w:rPr>
      </w:pPr>
      <w:r w:rsidRPr="00FD7516">
        <w:rPr>
          <w:rFonts w:ascii="Roboto" w:hAnsi="Roboto"/>
        </w:rPr>
        <w:t>Heure de travail supplémentaire : 2</w:t>
      </w:r>
      <w:r>
        <w:rPr>
          <w:rFonts w:ascii="Roboto" w:hAnsi="Roboto"/>
        </w:rPr>
        <w:t>62</w:t>
      </w:r>
      <w:r w:rsidRPr="00FD7516">
        <w:rPr>
          <w:rFonts w:ascii="Roboto" w:hAnsi="Roboto"/>
        </w:rPr>
        <w:t>€</w:t>
      </w:r>
    </w:p>
    <w:p w14:paraId="4729EA88" w14:textId="77777777" w:rsidR="0062624A" w:rsidRPr="00FD7516" w:rsidRDefault="0062624A" w:rsidP="0062624A">
      <w:pPr>
        <w:pStyle w:val="Puce2"/>
        <w:numPr>
          <w:ilvl w:val="1"/>
          <w:numId w:val="10"/>
        </w:numPr>
        <w:tabs>
          <w:tab w:val="clear" w:pos="2411"/>
          <w:tab w:val="num" w:pos="851"/>
        </w:tabs>
        <w:ind w:left="851"/>
        <w:jc w:val="both"/>
        <w:rPr>
          <w:rFonts w:ascii="Roboto" w:hAnsi="Roboto" w:cs="Courier New"/>
        </w:rPr>
      </w:pPr>
      <w:r w:rsidRPr="00FD7516">
        <w:rPr>
          <w:rFonts w:ascii="Roboto" w:hAnsi="Roboto"/>
        </w:rPr>
        <w:t>L’état de frais de déplacement remboursés par le Centre de Gestion au médiateur sur la base du tarif réglementaire de la fonction publique territoriale.</w:t>
      </w:r>
    </w:p>
    <w:bookmarkEnd w:id="0"/>
    <w:p w14:paraId="2E172C76" w14:textId="77777777" w:rsidR="0062624A" w:rsidRPr="00FD7516" w:rsidRDefault="0062624A" w:rsidP="0062624A">
      <w:pPr>
        <w:tabs>
          <w:tab w:val="left" w:pos="1980"/>
          <w:tab w:val="left" w:pos="2160"/>
        </w:tabs>
        <w:jc w:val="both"/>
        <w:rPr>
          <w:rFonts w:ascii="Roboto" w:hAnsi="Roboto" w:cs="Courier New"/>
        </w:rPr>
      </w:pPr>
    </w:p>
    <w:p w14:paraId="195BF846" w14:textId="2C07A135" w:rsidR="00A42BB1" w:rsidRPr="0014168C" w:rsidRDefault="002351D3" w:rsidP="00A42BB1">
      <w:pPr>
        <w:autoSpaceDE w:val="0"/>
        <w:autoSpaceDN w:val="0"/>
        <w:adjustRightInd w:val="0"/>
        <w:spacing w:before="120" w:after="0" w:line="240" w:lineRule="auto"/>
        <w:jc w:val="both"/>
        <w:rPr>
          <w:rFonts w:ascii="Roboto" w:hAnsi="Roboto" w:cs="Tahoma"/>
        </w:rPr>
      </w:pPr>
      <w:r w:rsidRPr="0014168C">
        <w:rPr>
          <w:rFonts w:ascii="Roboto" w:hAnsi="Roboto" w:cs="Tahoma"/>
        </w:rPr>
        <w:t>Un état</w:t>
      </w:r>
      <w:r w:rsidR="00A42BB1" w:rsidRPr="0014168C">
        <w:rPr>
          <w:rFonts w:ascii="Roboto" w:hAnsi="Roboto" w:cs="Tahoma"/>
        </w:rPr>
        <w:t xml:space="preserve"> de prise en charge financière </w:t>
      </w:r>
      <w:r w:rsidRPr="0014168C">
        <w:rPr>
          <w:rFonts w:ascii="Roboto" w:hAnsi="Roboto" w:cs="Tahoma"/>
        </w:rPr>
        <w:t>est</w:t>
      </w:r>
      <w:r w:rsidR="00A42BB1" w:rsidRPr="0014168C">
        <w:rPr>
          <w:rFonts w:ascii="Roboto" w:hAnsi="Roboto" w:cs="Tahoma"/>
        </w:rPr>
        <w:t xml:space="preserve"> </w:t>
      </w:r>
      <w:r w:rsidRPr="0014168C">
        <w:rPr>
          <w:rFonts w:ascii="Roboto" w:hAnsi="Roboto" w:cs="Tahoma"/>
        </w:rPr>
        <w:t>établi par le médiateur à la fin de chaque médiation</w:t>
      </w:r>
      <w:r w:rsidR="00A42BB1" w:rsidRPr="0014168C">
        <w:rPr>
          <w:rFonts w:ascii="Roboto" w:hAnsi="Roboto" w:cs="Tahoma"/>
        </w:rPr>
        <w:t>.</w:t>
      </w:r>
    </w:p>
    <w:p w14:paraId="4F6500B4" w14:textId="4BF93B71" w:rsidR="008C1FA4" w:rsidRPr="0014168C" w:rsidRDefault="008C1FA4"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Le paiement </w:t>
      </w:r>
      <w:r w:rsidR="00A436E5" w:rsidRPr="0014168C">
        <w:rPr>
          <w:rFonts w:ascii="Roboto" w:hAnsi="Roboto" w:cs="Tahoma"/>
        </w:rPr>
        <w:t xml:space="preserve">est effectué à réception d’un titre de recettes </w:t>
      </w:r>
      <w:r w:rsidR="002351D3" w:rsidRPr="0014168C">
        <w:rPr>
          <w:rFonts w:ascii="Roboto" w:hAnsi="Roboto" w:cs="Tahoma"/>
        </w:rPr>
        <w:t>émis</w:t>
      </w:r>
      <w:r w:rsidR="00A436E5" w:rsidRPr="0014168C">
        <w:rPr>
          <w:rFonts w:ascii="Roboto" w:hAnsi="Roboto" w:cs="Tahoma"/>
        </w:rPr>
        <w:t xml:space="preserve"> par le Centre de gestion après réalisation de la mission de médiation.</w:t>
      </w:r>
    </w:p>
    <w:p w14:paraId="2E1F95D1" w14:textId="40A6E86C" w:rsidR="00C8764A" w:rsidRPr="0014168C" w:rsidRDefault="00491D38" w:rsidP="00491D38">
      <w:pPr>
        <w:pStyle w:val="Section"/>
        <w:rPr>
          <w:rFonts w:ascii="Roboto" w:hAnsi="Roboto"/>
          <w:sz w:val="22"/>
          <w:szCs w:val="22"/>
        </w:rPr>
      </w:pPr>
      <w:r w:rsidRPr="0014168C">
        <w:rPr>
          <w:rFonts w:ascii="Roboto" w:hAnsi="Roboto"/>
          <w:sz w:val="22"/>
          <w:szCs w:val="22"/>
        </w:rPr>
        <w:t>Section</w:t>
      </w:r>
      <w:r w:rsidR="00C8764A" w:rsidRPr="0014168C">
        <w:rPr>
          <w:rFonts w:ascii="Roboto" w:hAnsi="Roboto"/>
          <w:sz w:val="22"/>
          <w:szCs w:val="22"/>
        </w:rPr>
        <w:t xml:space="preserve"> 2 : </w:t>
      </w:r>
      <w:r w:rsidRPr="0014168C">
        <w:rPr>
          <w:rFonts w:ascii="Roboto" w:hAnsi="Roboto"/>
          <w:sz w:val="22"/>
          <w:szCs w:val="22"/>
        </w:rPr>
        <w:t>D</w:t>
      </w:r>
      <w:r w:rsidR="00C8764A" w:rsidRPr="0014168C">
        <w:rPr>
          <w:rFonts w:ascii="Roboto" w:hAnsi="Roboto"/>
          <w:sz w:val="22"/>
          <w:szCs w:val="22"/>
        </w:rPr>
        <w:t>ispositions spécifiques à la médiation préalable obligatoire</w:t>
      </w:r>
    </w:p>
    <w:p w14:paraId="4F6934A2" w14:textId="77777777" w:rsidR="00F01A5E" w:rsidRDefault="00F01A5E" w:rsidP="00491D38">
      <w:pPr>
        <w:autoSpaceDE w:val="0"/>
        <w:autoSpaceDN w:val="0"/>
        <w:adjustRightInd w:val="0"/>
        <w:spacing w:before="120" w:after="0" w:line="240" w:lineRule="auto"/>
        <w:jc w:val="both"/>
        <w:rPr>
          <w:rFonts w:ascii="Roboto" w:hAnsi="Roboto" w:cs="Tahoma"/>
          <w:b/>
          <w:bCs/>
        </w:rPr>
      </w:pPr>
    </w:p>
    <w:p w14:paraId="4CFC2B7D" w14:textId="3FD7A888" w:rsidR="00491D38" w:rsidRPr="0014168C" w:rsidRDefault="00491D38" w:rsidP="00491D3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 xml:space="preserve">Article </w:t>
      </w:r>
      <w:r w:rsidR="00077603" w:rsidRPr="0014168C">
        <w:rPr>
          <w:rFonts w:ascii="Roboto" w:hAnsi="Roboto" w:cs="Tahoma"/>
          <w:b/>
          <w:bCs/>
        </w:rPr>
        <w:t>8</w:t>
      </w:r>
      <w:r w:rsidR="00184BD6" w:rsidRPr="0014168C">
        <w:rPr>
          <w:rFonts w:ascii="Roboto" w:hAnsi="Roboto" w:cs="Tahoma"/>
          <w:b/>
          <w:bCs/>
        </w:rPr>
        <w:t> </w:t>
      </w:r>
      <w:r w:rsidRPr="0014168C">
        <w:rPr>
          <w:rFonts w:ascii="Roboto" w:hAnsi="Roboto" w:cs="Tahoma"/>
          <w:b/>
          <w:bCs/>
        </w:rPr>
        <w:t>: Domaine d'application de la médiation</w:t>
      </w:r>
    </w:p>
    <w:p w14:paraId="27011593" w14:textId="07E1CD1A" w:rsidR="00671BF2" w:rsidRPr="0014168C" w:rsidRDefault="00491D38" w:rsidP="00491D38">
      <w:pPr>
        <w:autoSpaceDE w:val="0"/>
        <w:autoSpaceDN w:val="0"/>
        <w:adjustRightInd w:val="0"/>
        <w:spacing w:before="120" w:after="0" w:line="240" w:lineRule="auto"/>
        <w:jc w:val="both"/>
        <w:rPr>
          <w:rFonts w:ascii="Roboto" w:hAnsi="Roboto" w:cs="Tahoma"/>
          <w:bCs/>
        </w:rPr>
      </w:pPr>
      <w:r w:rsidRPr="0014168C">
        <w:rPr>
          <w:rFonts w:ascii="Roboto" w:hAnsi="Roboto" w:cs="Tahoma"/>
          <w:bCs/>
        </w:rPr>
        <w:t xml:space="preserve">La procédure de médiation préalable obligatoire prévue par l’article L. 213-11 du code de justice administrative est applicable aux recours formés par les agents publics à l’encontre des décisions administratives </w:t>
      </w:r>
      <w:r w:rsidR="00671BF2" w:rsidRPr="0014168C">
        <w:rPr>
          <w:rFonts w:ascii="Roboto" w:hAnsi="Roboto" w:cs="Tahoma"/>
          <w:bCs/>
        </w:rPr>
        <w:t>mentionnée</w:t>
      </w:r>
      <w:r w:rsidR="001921C2" w:rsidRPr="0014168C">
        <w:rPr>
          <w:rFonts w:ascii="Roboto" w:hAnsi="Roboto" w:cs="Tahoma"/>
          <w:bCs/>
        </w:rPr>
        <w:t>s</w:t>
      </w:r>
      <w:r w:rsidR="00671BF2" w:rsidRPr="0014168C">
        <w:rPr>
          <w:rFonts w:ascii="Roboto" w:hAnsi="Roboto" w:cs="Tahoma"/>
          <w:bCs/>
        </w:rPr>
        <w:t xml:space="preserve"> dans le décret n° 2022-</w:t>
      </w:r>
      <w:r w:rsidR="008D388B">
        <w:rPr>
          <w:rFonts w:ascii="Roboto" w:hAnsi="Roboto" w:cs="Tahoma"/>
          <w:bCs/>
        </w:rPr>
        <w:t>433 du 25 mars 2022.</w:t>
      </w:r>
    </w:p>
    <w:p w14:paraId="011D3E72" w14:textId="4EF4F197" w:rsidR="00491D38" w:rsidRPr="0014168C" w:rsidRDefault="00671BF2" w:rsidP="00491D38">
      <w:pPr>
        <w:autoSpaceDE w:val="0"/>
        <w:autoSpaceDN w:val="0"/>
        <w:adjustRightInd w:val="0"/>
        <w:spacing w:before="120" w:after="0" w:line="240" w:lineRule="auto"/>
        <w:jc w:val="both"/>
        <w:rPr>
          <w:rFonts w:ascii="Roboto" w:hAnsi="Roboto" w:cs="Tahoma"/>
        </w:rPr>
      </w:pPr>
      <w:r w:rsidRPr="0014168C">
        <w:rPr>
          <w:rFonts w:ascii="Roboto" w:hAnsi="Roboto" w:cs="Tahoma"/>
          <w:bCs/>
        </w:rPr>
        <w:t>Pour information la liste des décisions</w:t>
      </w:r>
      <w:r w:rsidR="00485A91" w:rsidRPr="0014168C">
        <w:rPr>
          <w:rFonts w:ascii="Roboto" w:hAnsi="Roboto" w:cs="Tahoma"/>
          <w:bCs/>
        </w:rPr>
        <w:t xml:space="preserve"> mentionnées dans le décret est la</w:t>
      </w:r>
      <w:r w:rsidRPr="0014168C">
        <w:rPr>
          <w:rFonts w:ascii="Roboto" w:hAnsi="Roboto" w:cs="Tahoma"/>
          <w:bCs/>
        </w:rPr>
        <w:t xml:space="preserve"> </w:t>
      </w:r>
      <w:r w:rsidR="00491D38" w:rsidRPr="0014168C">
        <w:rPr>
          <w:rFonts w:ascii="Roboto" w:hAnsi="Roboto" w:cs="Tahoma"/>
          <w:bCs/>
        </w:rPr>
        <w:t xml:space="preserve">suivante : </w:t>
      </w:r>
    </w:p>
    <w:p w14:paraId="59F13B55"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Décisions administratives individuelles défavorables relatives à l’un des éléments de rémunération mentionnés au premier alinéa de l’article 20 de la loi du 13 juillet 1983 susvisée ;</w:t>
      </w:r>
    </w:p>
    <w:p w14:paraId="167E1442"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Refus de détachement, de placement en disponibilité ou de congés non rémunérés prévus pour les agents contractuels ;</w:t>
      </w:r>
    </w:p>
    <w:p w14:paraId="7DDBE7E3"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lastRenderedPageBreak/>
        <w:t>Décisions administratives individuelles défavorables relatives à la réintégration à l’issue d’un détachement, d’un placement en disponibilité ou d’un congé parental ou relatives au réemploi d’un agent contractuel à l’issue d’un congé sans traitement</w:t>
      </w:r>
    </w:p>
    <w:p w14:paraId="785BED57"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Décisions administratives individuelles défavorables relatives au classement de l’agent à l’issue d’un avancement de grade ou d’un changement de cadre d’emplois obtenu par promotion interne ;</w:t>
      </w:r>
    </w:p>
    <w:p w14:paraId="79AD28CD"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Décisions administratives individuelles défavorables relatives à la formation professionnelle tout au long de la vie ;</w:t>
      </w:r>
    </w:p>
    <w:p w14:paraId="0303269B" w14:textId="77777777"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Décisions administratives individuelles défavorables relatives aux mesures appropriées prises par les employeurs publics à l'égard des travailleurs handicapés</w:t>
      </w:r>
      <w:r w:rsidRPr="0014168C">
        <w:rPr>
          <w:rFonts w:ascii="Roboto" w:hAnsi="Roboto"/>
        </w:rPr>
        <w:t xml:space="preserve"> </w:t>
      </w:r>
      <w:r w:rsidRPr="0014168C">
        <w:rPr>
          <w:rFonts w:ascii="Roboto" w:hAnsi="Roboto" w:cs="Tahoma"/>
        </w:rPr>
        <w:t>en application de l’article 6 sexies de la loi n° 83-634 du 13 juillet 1983 ;</w:t>
      </w:r>
    </w:p>
    <w:p w14:paraId="2AECAB9A" w14:textId="5CA58C72" w:rsidR="00491D38" w:rsidRPr="0014168C" w:rsidRDefault="00491D38" w:rsidP="00491D38">
      <w:pPr>
        <w:pStyle w:val="Paragraphedeliste"/>
        <w:numPr>
          <w:ilvl w:val="0"/>
          <w:numId w:val="3"/>
        </w:numPr>
        <w:autoSpaceDE w:val="0"/>
        <w:autoSpaceDN w:val="0"/>
        <w:adjustRightInd w:val="0"/>
        <w:spacing w:before="120" w:after="0" w:line="240" w:lineRule="auto"/>
        <w:ind w:left="425" w:hanging="425"/>
        <w:contextualSpacing w:val="0"/>
        <w:jc w:val="both"/>
        <w:rPr>
          <w:rFonts w:ascii="Roboto" w:hAnsi="Roboto" w:cs="Tahoma"/>
        </w:rPr>
      </w:pPr>
      <w:r w:rsidRPr="0014168C">
        <w:rPr>
          <w:rFonts w:ascii="Roboto" w:hAnsi="Roboto" w:cs="Tahoma"/>
        </w:rPr>
        <w:t>Décisions administratives individuelles défavorables concernant l’aménagement des conditions de travail des fonctionnaires qui ne sont plus en mesure d’exercer leurs fonctions dans les conditions prévues par les décrets n° 84-1051 du 30 novembre 1984 et n° 85-1054 du 30 septembre 1985.</w:t>
      </w:r>
    </w:p>
    <w:p w14:paraId="115E2EBA" w14:textId="69584256" w:rsidR="00CA000D" w:rsidRDefault="00CA000D" w:rsidP="00CA000D">
      <w:pPr>
        <w:autoSpaceDE w:val="0"/>
        <w:autoSpaceDN w:val="0"/>
        <w:adjustRightInd w:val="0"/>
        <w:spacing w:before="120"/>
        <w:jc w:val="both"/>
        <w:rPr>
          <w:rFonts w:ascii="Roboto" w:hAnsi="Roboto" w:cs="Tahoma"/>
        </w:rPr>
      </w:pPr>
      <w:r>
        <w:rPr>
          <w:rFonts w:ascii="Roboto" w:hAnsi="Roboto" w:cs="Tahoma"/>
        </w:rPr>
        <w:t>Parallèlement à ces médiations préalables obligatoires, la médiation préalable peut être relatives aux médiations diligentées à l’initiative du juge ou celles qui seraient décidées conventionnellement avec un employé de la structure.</w:t>
      </w:r>
    </w:p>
    <w:p w14:paraId="0CC1EB89" w14:textId="77777777" w:rsidR="00371421" w:rsidRDefault="00371421" w:rsidP="00491D38">
      <w:pPr>
        <w:autoSpaceDE w:val="0"/>
        <w:autoSpaceDN w:val="0"/>
        <w:adjustRightInd w:val="0"/>
        <w:spacing w:before="120" w:after="0" w:line="240" w:lineRule="auto"/>
        <w:jc w:val="both"/>
        <w:rPr>
          <w:rFonts w:ascii="Roboto" w:hAnsi="Roboto" w:cs="Tahoma"/>
          <w:b/>
          <w:bCs/>
        </w:rPr>
      </w:pPr>
    </w:p>
    <w:p w14:paraId="4CE5214F" w14:textId="6660058D" w:rsidR="00491D38" w:rsidRPr="0014168C" w:rsidRDefault="00491D38" w:rsidP="00491D38">
      <w:pPr>
        <w:autoSpaceDE w:val="0"/>
        <w:autoSpaceDN w:val="0"/>
        <w:adjustRightInd w:val="0"/>
        <w:spacing w:before="120" w:after="0" w:line="240" w:lineRule="auto"/>
        <w:jc w:val="both"/>
        <w:rPr>
          <w:rFonts w:ascii="Roboto" w:hAnsi="Roboto" w:cs="Tahoma"/>
        </w:rPr>
      </w:pPr>
      <w:r w:rsidRPr="0014168C">
        <w:rPr>
          <w:rFonts w:ascii="Roboto" w:hAnsi="Roboto" w:cs="Tahoma"/>
          <w:b/>
          <w:bCs/>
        </w:rPr>
        <w:t xml:space="preserve">Article </w:t>
      </w:r>
      <w:r w:rsidR="00671BF2" w:rsidRPr="0014168C">
        <w:rPr>
          <w:rFonts w:ascii="Roboto" w:hAnsi="Roboto" w:cs="Tahoma"/>
          <w:b/>
          <w:bCs/>
        </w:rPr>
        <w:t>9</w:t>
      </w:r>
      <w:r w:rsidRPr="0014168C">
        <w:rPr>
          <w:rFonts w:ascii="Roboto" w:hAnsi="Roboto" w:cs="Tahoma"/>
          <w:b/>
          <w:bCs/>
        </w:rPr>
        <w:t xml:space="preserve"> : Conditions</w:t>
      </w:r>
      <w:r w:rsidRPr="0014168C">
        <w:rPr>
          <w:rFonts w:ascii="Roboto" w:hAnsi="Roboto" w:cs="Tahoma"/>
          <w:b/>
        </w:rPr>
        <w:t xml:space="preserve"> d'exercice de la médiation</w:t>
      </w:r>
      <w:r w:rsidRPr="0014168C">
        <w:rPr>
          <w:rFonts w:ascii="Roboto" w:hAnsi="Roboto" w:cs="Tahoma"/>
        </w:rPr>
        <w:t xml:space="preserve"> </w:t>
      </w:r>
    </w:p>
    <w:p w14:paraId="0D3BBB07" w14:textId="06759D2C" w:rsidR="00491D38" w:rsidRPr="0014168C" w:rsidRDefault="00491D38" w:rsidP="00491D38">
      <w:pPr>
        <w:autoSpaceDE w:val="0"/>
        <w:autoSpaceDN w:val="0"/>
        <w:adjustRightInd w:val="0"/>
        <w:spacing w:before="120" w:after="0" w:line="240" w:lineRule="auto"/>
        <w:jc w:val="both"/>
        <w:rPr>
          <w:rFonts w:ascii="Roboto" w:hAnsi="Roboto" w:cs="Tahoma"/>
          <w:b/>
          <w:bCs/>
        </w:rPr>
      </w:pPr>
      <w:r w:rsidRPr="0014168C">
        <w:rPr>
          <w:rFonts w:ascii="Roboto" w:hAnsi="Roboto" w:cs="Tahoma"/>
        </w:rPr>
        <w:t>La médiation préalable obligatoire, pour les contentieux qu’elle recouvre, suppose un déclenchement automatique du processus de médiation.</w:t>
      </w:r>
    </w:p>
    <w:p w14:paraId="74420CDD" w14:textId="77777777" w:rsidR="00D447D3"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D447D3">
        <w:rPr>
          <w:rFonts w:ascii="Roboto" w:hAnsi="Roboto" w:cs="Tahoma"/>
        </w:rPr>
        <w:t>La décision administrative doit donc comporter expressément la médiation préalable obligatoire dans l’indication des délais et voies de recours (adresse du Centre de Gestion et/ou mail de saisine). À défaut, le délai de recours contentieux ne court pas à l’encontre de la décision litigieuse.</w:t>
      </w:r>
    </w:p>
    <w:p w14:paraId="3B202AAA" w14:textId="77777777" w:rsidR="00D447D3"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D447D3">
        <w:rPr>
          <w:rFonts w:ascii="Roboto" w:hAnsi="Roboto" w:cs="Tahoma"/>
        </w:rPr>
        <w:t xml:space="preserve">La saisine du médiateur interrompt le délai de recours contentieux et suspend les délais de prescription, qui recommencent à courir à compter de la date à laquelle soit l’une des parties ou les deux, soit le médiateur déclarent, de façon non équivoque et par tout moyen permettant d'en attester la connaissance par l'ensemble des parties, que la médiation est terminée. </w:t>
      </w:r>
    </w:p>
    <w:p w14:paraId="26BD5363" w14:textId="77777777" w:rsidR="00974268"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D447D3">
        <w:rPr>
          <w:rFonts w:ascii="Roboto" w:hAnsi="Roboto" w:cs="Tahoma"/>
        </w:rPr>
        <w:t xml:space="preserve">Lorsque qu’un agent entend contester une décision explicite entrant dans le champ </w:t>
      </w:r>
      <w:r w:rsidR="00D447D3" w:rsidRPr="00D447D3">
        <w:rPr>
          <w:rFonts w:ascii="Roboto" w:hAnsi="Roboto" w:cs="Tahoma"/>
        </w:rPr>
        <w:t>de la médiation préalable obligatoire</w:t>
      </w:r>
      <w:r w:rsidRPr="00D447D3">
        <w:rPr>
          <w:rFonts w:ascii="Roboto" w:hAnsi="Roboto" w:cs="Tahoma"/>
        </w:rPr>
        <w:t>, il saisit, dans le délai de deux mois du recours contentieux le Centre de Gestion (article R. 421-1 du CJA).</w:t>
      </w:r>
    </w:p>
    <w:p w14:paraId="057640D5" w14:textId="24A1E72C" w:rsidR="00974268"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974268">
        <w:rPr>
          <w:rFonts w:ascii="Roboto" w:hAnsi="Roboto" w:cs="Tahoma"/>
        </w:rPr>
        <w:t xml:space="preserve">Lorsqu’intervient une décision de rejet explicite de la demande de retrait ou de réformation, celle-ci mentionne l’obligation de saisir par écrit le médiateur. Dans le cas contraire, le délai de recours contentieux ne court pas. La saisine du médiateur est accompagnée d'une copie de la demande ayant fait naître la décision contestée. Lorsqu’intervient une décision implicite de rejet de la demande de retrait ou de réformation, l’agent intéressé peut saisir le médiateur dans le délai de recours </w:t>
      </w:r>
      <w:r w:rsidRPr="00974268">
        <w:rPr>
          <w:rFonts w:ascii="Roboto" w:hAnsi="Roboto" w:cs="Tahoma"/>
        </w:rPr>
        <w:lastRenderedPageBreak/>
        <w:t xml:space="preserve">contentieux en accompagnant sa lettre de saisine d'une copie de la demande ayant fait naître la décision. </w:t>
      </w:r>
    </w:p>
    <w:p w14:paraId="75E44937" w14:textId="77777777" w:rsidR="00974268"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974268">
        <w:rPr>
          <w:rFonts w:ascii="Roboto" w:hAnsi="Roboto" w:cs="Tahoma"/>
        </w:rPr>
        <w:t>Si le tribunal administratif est saisi dans le délai de recours d’une requête dirigée contre une décision entrant dans le champ de la médiation préalable obligatoire qui n’a pas été précédée d’un recours préalable à la médiation, le président de la formation de jugement rejette la requête par ordonnance et transmet le dossier au médiateur compétent.</w:t>
      </w:r>
    </w:p>
    <w:p w14:paraId="0068A446" w14:textId="62F1EB7F" w:rsidR="00491D38" w:rsidRPr="00974268" w:rsidRDefault="00491D38" w:rsidP="00491D38">
      <w:pPr>
        <w:pStyle w:val="Puce2"/>
        <w:numPr>
          <w:ilvl w:val="1"/>
          <w:numId w:val="9"/>
        </w:numPr>
        <w:tabs>
          <w:tab w:val="clear" w:pos="2411"/>
          <w:tab w:val="num" w:pos="2127"/>
        </w:tabs>
        <w:autoSpaceDE w:val="0"/>
        <w:autoSpaceDN w:val="0"/>
        <w:adjustRightInd w:val="0"/>
        <w:spacing w:before="120"/>
        <w:ind w:left="709"/>
        <w:jc w:val="both"/>
        <w:rPr>
          <w:rFonts w:ascii="Roboto" w:hAnsi="Roboto" w:cs="Tahoma"/>
        </w:rPr>
      </w:pPr>
      <w:r w:rsidRPr="00974268">
        <w:rPr>
          <w:rFonts w:ascii="Roboto" w:hAnsi="Roboto" w:cs="Tahoma"/>
        </w:rPr>
        <w:t>La médiation préalable obligatoire étant une condition de recevabilité de la saisine du juge, indépendamment de l’interruption des délais de recours, il reviendra aux parties de justifier devant le juge administratif saisi d’un recours, du respect de la procédure préalable obligatoire à peine d’irrecevabilité.</w:t>
      </w:r>
    </w:p>
    <w:p w14:paraId="66D81260" w14:textId="6DEDDC99" w:rsidR="00F03002" w:rsidRDefault="00F03002" w:rsidP="00B61031">
      <w:pPr>
        <w:autoSpaceDE w:val="0"/>
        <w:autoSpaceDN w:val="0"/>
        <w:adjustRightInd w:val="0"/>
        <w:spacing w:before="120" w:after="0" w:line="240" w:lineRule="auto"/>
        <w:jc w:val="both"/>
        <w:rPr>
          <w:rFonts w:ascii="Roboto" w:hAnsi="Roboto" w:cs="Tahoma"/>
        </w:rPr>
      </w:pPr>
    </w:p>
    <w:p w14:paraId="2BE1DE8F" w14:textId="0AA85C86" w:rsidR="007577D5" w:rsidRDefault="007577D5" w:rsidP="007577D5">
      <w:pPr>
        <w:autoSpaceDE w:val="0"/>
        <w:autoSpaceDN w:val="0"/>
        <w:adjustRightInd w:val="0"/>
        <w:spacing w:before="120" w:after="0" w:line="240" w:lineRule="auto"/>
        <w:jc w:val="both"/>
        <w:rPr>
          <w:rFonts w:ascii="Roboto" w:hAnsi="Roboto" w:cs="Tahoma"/>
        </w:rPr>
      </w:pPr>
      <w:r>
        <w:rPr>
          <w:rFonts w:ascii="Roboto" w:hAnsi="Roboto" w:cs="Tahoma"/>
        </w:rPr>
        <w:t>La médiation à l’initiative du juge, ou des parties, donne lieu à signature d’une convention de médiation entre les parties renvoyées par le juge devant un médiateur.</w:t>
      </w:r>
    </w:p>
    <w:p w14:paraId="6028252B" w14:textId="77777777" w:rsidR="008E1816" w:rsidRDefault="00491D38" w:rsidP="00B61031">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Lorsque la médiation prend fin à l'initiative de l'une des parties ou du médiateur lui-même, ce dernier notifie aux parties un acte de fin de médiation, ne constituant pas pour autant une décision administrative, et sans qu'il soit de nouveau besoin d'indiquer les voies et délais de recours.  </w:t>
      </w:r>
    </w:p>
    <w:p w14:paraId="0C04AD73" w14:textId="77777777" w:rsidR="008E1816" w:rsidRDefault="008E1816" w:rsidP="00B61031">
      <w:pPr>
        <w:autoSpaceDE w:val="0"/>
        <w:autoSpaceDN w:val="0"/>
        <w:adjustRightInd w:val="0"/>
        <w:spacing w:before="120" w:after="0" w:line="240" w:lineRule="auto"/>
        <w:jc w:val="both"/>
        <w:rPr>
          <w:rFonts w:ascii="Roboto" w:hAnsi="Roboto" w:cs="Tahoma"/>
        </w:rPr>
      </w:pPr>
    </w:p>
    <w:p w14:paraId="2594AC49" w14:textId="7F26BBEF" w:rsidR="00B61031" w:rsidRPr="0014168C" w:rsidRDefault="00B61031" w:rsidP="00B61031">
      <w:pPr>
        <w:autoSpaceDE w:val="0"/>
        <w:autoSpaceDN w:val="0"/>
        <w:adjustRightInd w:val="0"/>
        <w:spacing w:before="120" w:after="0" w:line="240" w:lineRule="auto"/>
        <w:jc w:val="both"/>
        <w:rPr>
          <w:rFonts w:ascii="Roboto" w:hAnsi="Roboto" w:cs="Tahoma"/>
        </w:rPr>
      </w:pPr>
      <w:r w:rsidRPr="0014168C">
        <w:rPr>
          <w:rFonts w:ascii="Roboto" w:hAnsi="Roboto" w:cs="Tahoma"/>
          <w:b/>
          <w:bCs/>
        </w:rPr>
        <w:t>Article 10 : Information des juridictions administratives</w:t>
      </w:r>
    </w:p>
    <w:p w14:paraId="53A239FF" w14:textId="3E69A418" w:rsidR="00B61031" w:rsidRPr="0014168C" w:rsidRDefault="00B61031" w:rsidP="00B61031">
      <w:pPr>
        <w:autoSpaceDE w:val="0"/>
        <w:autoSpaceDN w:val="0"/>
        <w:adjustRightInd w:val="0"/>
        <w:spacing w:before="120" w:after="0" w:line="240" w:lineRule="auto"/>
        <w:jc w:val="both"/>
        <w:rPr>
          <w:rFonts w:ascii="Roboto" w:hAnsi="Roboto" w:cs="Tahoma"/>
        </w:rPr>
      </w:pPr>
      <w:r w:rsidRPr="0014168C">
        <w:rPr>
          <w:rFonts w:ascii="Roboto" w:hAnsi="Roboto" w:cs="Tahoma"/>
        </w:rPr>
        <w:t xml:space="preserve">Le Centre de Gestion informe le Tribunal Administratif de </w:t>
      </w:r>
      <w:r w:rsidR="006201C4">
        <w:rPr>
          <w:rFonts w:ascii="Roboto" w:hAnsi="Roboto" w:cs="Tahoma"/>
        </w:rPr>
        <w:t xml:space="preserve">Châlons-en-Champagne </w:t>
      </w:r>
      <w:r w:rsidRPr="0014168C">
        <w:rPr>
          <w:rFonts w:ascii="Roboto" w:hAnsi="Roboto" w:cs="Tahoma"/>
        </w:rPr>
        <w:t xml:space="preserve">de la signature de la présente convention par la collectivité </w:t>
      </w:r>
      <w:r w:rsidR="006201C4">
        <w:rPr>
          <w:rFonts w:ascii="Roboto" w:hAnsi="Roboto" w:cs="Tahoma"/>
        </w:rPr>
        <w:t>/</w:t>
      </w:r>
      <w:r w:rsidRPr="0014168C">
        <w:rPr>
          <w:rFonts w:ascii="Roboto" w:hAnsi="Roboto" w:cs="Tahoma"/>
        </w:rPr>
        <w:t xml:space="preserve"> </w:t>
      </w:r>
      <w:r w:rsidRPr="006201C4">
        <w:rPr>
          <w:rFonts w:ascii="Roboto" w:hAnsi="Roboto" w:cs="Tahoma"/>
          <w:highlight w:val="yellow"/>
        </w:rPr>
        <w:t>l'établissement</w:t>
      </w:r>
      <w:r w:rsidR="006201C4" w:rsidRPr="006201C4">
        <w:rPr>
          <w:rFonts w:ascii="Roboto" w:hAnsi="Roboto" w:cs="Tahoma"/>
          <w:highlight w:val="yellow"/>
        </w:rPr>
        <w:t>..............................</w:t>
      </w:r>
      <w:r w:rsidRPr="006201C4">
        <w:rPr>
          <w:rFonts w:ascii="Roboto" w:hAnsi="Roboto" w:cs="Tahoma"/>
          <w:highlight w:val="yellow"/>
        </w:rPr>
        <w:t>.</w:t>
      </w:r>
      <w:r w:rsidRPr="0014168C">
        <w:rPr>
          <w:rFonts w:ascii="Roboto" w:hAnsi="Roboto" w:cs="Tahoma"/>
        </w:rPr>
        <w:t xml:space="preserve"> Il en fera de même en cas de résiliation de la présente convention. </w:t>
      </w:r>
    </w:p>
    <w:p w14:paraId="7C6515A4" w14:textId="0B06F2B5" w:rsidR="00491D38" w:rsidRPr="0014168C" w:rsidRDefault="004466C3" w:rsidP="004466C3">
      <w:pPr>
        <w:pStyle w:val="Section"/>
        <w:rPr>
          <w:rFonts w:ascii="Roboto" w:hAnsi="Roboto"/>
          <w:sz w:val="22"/>
          <w:szCs w:val="22"/>
        </w:rPr>
      </w:pPr>
      <w:r w:rsidRPr="0014168C">
        <w:rPr>
          <w:rFonts w:ascii="Roboto" w:hAnsi="Roboto"/>
          <w:sz w:val="22"/>
          <w:szCs w:val="22"/>
        </w:rPr>
        <w:t xml:space="preserve">Section 3 :  Dispositions </w:t>
      </w:r>
      <w:r w:rsidR="00B61031" w:rsidRPr="0014168C">
        <w:rPr>
          <w:rFonts w:ascii="Roboto" w:hAnsi="Roboto"/>
          <w:sz w:val="22"/>
          <w:szCs w:val="22"/>
        </w:rPr>
        <w:t>spécifiques</w:t>
      </w:r>
      <w:r w:rsidRPr="0014168C">
        <w:rPr>
          <w:rFonts w:ascii="Roboto" w:hAnsi="Roboto"/>
          <w:sz w:val="22"/>
          <w:szCs w:val="22"/>
        </w:rPr>
        <w:t xml:space="preserve"> à la médiation à l’initiative du juge</w:t>
      </w:r>
    </w:p>
    <w:p w14:paraId="0154BF9F" w14:textId="4D615F4D" w:rsidR="004466C3" w:rsidRPr="0014168C" w:rsidRDefault="00EA73A6" w:rsidP="003E6C6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Article 11 :</w:t>
      </w:r>
      <w:r w:rsidR="00610A84" w:rsidRPr="0014168C">
        <w:rPr>
          <w:rFonts w:ascii="Roboto" w:hAnsi="Roboto" w:cs="Tahoma"/>
          <w:b/>
          <w:bCs/>
        </w:rPr>
        <w:t xml:space="preserve"> </w:t>
      </w:r>
      <w:r w:rsidR="00610A84" w:rsidRPr="0014168C">
        <w:rPr>
          <w:rFonts w:ascii="Roboto" w:hAnsi="Roboto" w:cs="Tahoma"/>
          <w:b/>
        </w:rPr>
        <w:t>Conditions d'exercice de la médiation</w:t>
      </w:r>
      <w:r w:rsidR="007406F3" w:rsidRPr="0014168C">
        <w:rPr>
          <w:rFonts w:ascii="Roboto" w:hAnsi="Roboto" w:cs="Tahoma"/>
          <w:b/>
        </w:rPr>
        <w:t xml:space="preserve"> ordonnée par le juge</w:t>
      </w:r>
    </w:p>
    <w:p w14:paraId="320AE66B" w14:textId="2D02FDFA" w:rsidR="00EA73A6" w:rsidRPr="0014168C" w:rsidRDefault="00AE3C9C" w:rsidP="002D3C3C">
      <w:pPr>
        <w:pStyle w:val="Texte"/>
        <w:rPr>
          <w:rFonts w:ascii="Roboto" w:hAnsi="Roboto"/>
          <w:spacing w:val="-4"/>
          <w:sz w:val="22"/>
          <w:szCs w:val="22"/>
          <w:lang w:eastAsia="fr-FR"/>
        </w:rPr>
      </w:pPr>
      <w:r w:rsidRPr="0014168C">
        <w:rPr>
          <w:rFonts w:ascii="Roboto" w:hAnsi="Roboto"/>
          <w:spacing w:val="-4"/>
          <w:sz w:val="22"/>
          <w:szCs w:val="22"/>
          <w:lang w:eastAsia="fr-FR"/>
        </w:rPr>
        <w:t>En application de l’article L. 213-7 du code de justice administrative, l</w:t>
      </w:r>
      <w:r w:rsidR="00EA73A6" w:rsidRPr="0014168C">
        <w:rPr>
          <w:rFonts w:ascii="Roboto" w:hAnsi="Roboto"/>
          <w:spacing w:val="-4"/>
          <w:sz w:val="22"/>
          <w:szCs w:val="22"/>
          <w:lang w:eastAsia="fr-FR"/>
        </w:rPr>
        <w:t>orsqu'un tribunal administratif ou une cour administrative d'appel est saisi d'un litige, le président de la formation de jugement peut, après avoir obtenu l'accord des parties, ordonner une médiation pour tenter de parvenir à un accord entre celles-ci.</w:t>
      </w:r>
    </w:p>
    <w:p w14:paraId="66D63011" w14:textId="03385E4E" w:rsidR="005A2D68" w:rsidRPr="0014168C" w:rsidRDefault="000C60D8" w:rsidP="002D3C3C">
      <w:pPr>
        <w:pStyle w:val="Texte"/>
        <w:rPr>
          <w:rFonts w:ascii="Roboto" w:hAnsi="Roboto"/>
          <w:sz w:val="22"/>
          <w:szCs w:val="22"/>
        </w:rPr>
      </w:pPr>
      <w:r w:rsidRPr="0014168C">
        <w:rPr>
          <w:rFonts w:ascii="Roboto" w:hAnsi="Roboto"/>
          <w:sz w:val="22"/>
          <w:szCs w:val="22"/>
        </w:rPr>
        <w:t xml:space="preserve">La collectivité ou l’établissement signataire </w:t>
      </w:r>
      <w:r w:rsidR="005A2D68" w:rsidRPr="0014168C">
        <w:rPr>
          <w:rFonts w:ascii="Roboto" w:hAnsi="Roboto"/>
          <w:sz w:val="22"/>
          <w:szCs w:val="22"/>
        </w:rPr>
        <w:t>déclare comprendre que la médiation n’est pas une action judiciaire et que le rôle du médiateur est de l</w:t>
      </w:r>
      <w:r w:rsidRPr="0014168C">
        <w:rPr>
          <w:rFonts w:ascii="Roboto" w:hAnsi="Roboto"/>
          <w:sz w:val="22"/>
          <w:szCs w:val="22"/>
        </w:rPr>
        <w:t>’</w:t>
      </w:r>
      <w:r w:rsidR="005A2D68" w:rsidRPr="0014168C">
        <w:rPr>
          <w:rFonts w:ascii="Roboto" w:hAnsi="Roboto"/>
          <w:sz w:val="22"/>
          <w:szCs w:val="22"/>
        </w:rPr>
        <w:t>aider à parvenir à trouver une solution librement consentie</w:t>
      </w:r>
      <w:r w:rsidR="00F123B2" w:rsidRPr="0014168C">
        <w:rPr>
          <w:rFonts w:ascii="Roboto" w:hAnsi="Roboto"/>
          <w:sz w:val="22"/>
          <w:szCs w:val="22"/>
        </w:rPr>
        <w:t xml:space="preserve"> avec la ou les personne(s) avec laquelle (lesquelles) elle</w:t>
      </w:r>
      <w:r w:rsidR="00610A84" w:rsidRPr="0014168C">
        <w:rPr>
          <w:rFonts w:ascii="Roboto" w:hAnsi="Roboto"/>
          <w:sz w:val="22"/>
          <w:szCs w:val="22"/>
        </w:rPr>
        <w:t xml:space="preserve"> (il)</w:t>
      </w:r>
      <w:r w:rsidR="00F123B2" w:rsidRPr="0014168C">
        <w:rPr>
          <w:rFonts w:ascii="Roboto" w:hAnsi="Roboto"/>
          <w:sz w:val="22"/>
          <w:szCs w:val="22"/>
        </w:rPr>
        <w:t xml:space="preserve"> est en conflit.</w:t>
      </w:r>
    </w:p>
    <w:p w14:paraId="24867AC1" w14:textId="4CF42268" w:rsidR="00610A84" w:rsidRPr="0014168C" w:rsidRDefault="00610A84" w:rsidP="002D3C3C">
      <w:pPr>
        <w:pStyle w:val="Texte"/>
        <w:rPr>
          <w:rFonts w:ascii="Roboto" w:hAnsi="Roboto"/>
          <w:sz w:val="22"/>
          <w:szCs w:val="22"/>
          <w:lang w:eastAsia="fr-FR"/>
        </w:rPr>
      </w:pPr>
      <w:r w:rsidRPr="0014168C">
        <w:rPr>
          <w:rFonts w:ascii="Roboto" w:hAnsi="Roboto"/>
          <w:sz w:val="22"/>
          <w:szCs w:val="22"/>
        </w:rPr>
        <w:t>Une convention de mise en œuvre d’une médiation ordonnée par le juge sera établie pour chaque affaire et sera signée par les parties en conflit.</w:t>
      </w:r>
    </w:p>
    <w:p w14:paraId="7C734D0B" w14:textId="4DA30D0C" w:rsidR="00F123B2" w:rsidRPr="0014168C" w:rsidRDefault="00610A84" w:rsidP="002D3C3C">
      <w:pPr>
        <w:pStyle w:val="Texte"/>
        <w:rPr>
          <w:rFonts w:ascii="Roboto" w:hAnsi="Roboto"/>
          <w:sz w:val="22"/>
          <w:szCs w:val="22"/>
        </w:rPr>
      </w:pPr>
      <w:r w:rsidRPr="0014168C">
        <w:rPr>
          <w:rFonts w:ascii="Roboto" w:hAnsi="Roboto"/>
          <w:sz w:val="22"/>
          <w:szCs w:val="22"/>
        </w:rPr>
        <w:t>A l’issue de la médiation, l</w:t>
      </w:r>
      <w:r w:rsidR="00F123B2" w:rsidRPr="0014168C">
        <w:rPr>
          <w:rFonts w:ascii="Roboto" w:hAnsi="Roboto"/>
          <w:sz w:val="22"/>
          <w:szCs w:val="22"/>
        </w:rPr>
        <w:t>e médiateur informe le juge de ce que les parties sont ou non parvenues à un accord.</w:t>
      </w:r>
    </w:p>
    <w:p w14:paraId="7F53199F" w14:textId="32D894A7" w:rsidR="00EA73A6" w:rsidRPr="0014168C" w:rsidRDefault="00F123B2" w:rsidP="002D3C3C">
      <w:pPr>
        <w:pStyle w:val="Texte"/>
        <w:rPr>
          <w:rFonts w:ascii="Roboto" w:hAnsi="Roboto"/>
          <w:sz w:val="22"/>
          <w:szCs w:val="22"/>
        </w:rPr>
      </w:pPr>
      <w:r w:rsidRPr="0014168C">
        <w:rPr>
          <w:rFonts w:ascii="Roboto" w:hAnsi="Roboto"/>
          <w:sz w:val="22"/>
          <w:szCs w:val="22"/>
        </w:rPr>
        <w:t>Sous réserve de dispositions contraires ordonnées par le juge, la médiation sera effectuée selon les conditions tarifaires mentionnées à l’article 7</w:t>
      </w:r>
      <w:r w:rsidR="00610A84" w:rsidRPr="0014168C">
        <w:rPr>
          <w:rFonts w:ascii="Roboto" w:hAnsi="Roboto"/>
          <w:sz w:val="22"/>
          <w:szCs w:val="22"/>
        </w:rPr>
        <w:t>.</w:t>
      </w:r>
    </w:p>
    <w:p w14:paraId="5B59C85B" w14:textId="77777777" w:rsidR="008E1816" w:rsidRDefault="008E1816" w:rsidP="00B61031">
      <w:pPr>
        <w:pStyle w:val="Section"/>
        <w:rPr>
          <w:rFonts w:ascii="Roboto" w:hAnsi="Roboto"/>
          <w:sz w:val="22"/>
          <w:szCs w:val="22"/>
        </w:rPr>
      </w:pPr>
    </w:p>
    <w:p w14:paraId="7FFDA2D3" w14:textId="2A7EBE5D" w:rsidR="004466C3" w:rsidRPr="0014168C" w:rsidRDefault="00B61031" w:rsidP="00B61031">
      <w:pPr>
        <w:pStyle w:val="Section"/>
        <w:rPr>
          <w:rFonts w:ascii="Roboto" w:hAnsi="Roboto"/>
          <w:sz w:val="22"/>
          <w:szCs w:val="22"/>
        </w:rPr>
      </w:pPr>
      <w:r w:rsidRPr="0014168C">
        <w:rPr>
          <w:rFonts w:ascii="Roboto" w:hAnsi="Roboto"/>
          <w:sz w:val="22"/>
          <w:szCs w:val="22"/>
        </w:rPr>
        <w:t>Section 4 : Dispositions spécifiques à la médiation à l’initiative des parties</w:t>
      </w:r>
    </w:p>
    <w:p w14:paraId="6F623948" w14:textId="77179878" w:rsidR="00610A84" w:rsidRPr="0014168C" w:rsidRDefault="00610A84" w:rsidP="00610A84">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 xml:space="preserve">Article 12 : </w:t>
      </w:r>
      <w:r w:rsidRPr="0014168C">
        <w:rPr>
          <w:rFonts w:ascii="Roboto" w:hAnsi="Roboto" w:cs="Tahoma"/>
          <w:b/>
        </w:rPr>
        <w:t>Conditions d'exercice de la médiation</w:t>
      </w:r>
      <w:r w:rsidR="007406F3" w:rsidRPr="0014168C">
        <w:rPr>
          <w:rFonts w:ascii="Roboto" w:hAnsi="Roboto" w:cs="Tahoma"/>
          <w:b/>
        </w:rPr>
        <w:t xml:space="preserve"> à l’initiative des parties</w:t>
      </w:r>
    </w:p>
    <w:p w14:paraId="475EDE83" w14:textId="563315EF" w:rsidR="002D3C3C" w:rsidRPr="0014168C" w:rsidRDefault="002D3C3C" w:rsidP="002D3C3C">
      <w:pPr>
        <w:pStyle w:val="Texte"/>
        <w:rPr>
          <w:rFonts w:ascii="Roboto" w:hAnsi="Roboto"/>
          <w:sz w:val="22"/>
          <w:szCs w:val="22"/>
        </w:rPr>
      </w:pPr>
      <w:r w:rsidRPr="0014168C">
        <w:rPr>
          <w:rFonts w:ascii="Roboto" w:hAnsi="Roboto"/>
          <w:sz w:val="22"/>
          <w:szCs w:val="22"/>
        </w:rPr>
        <w:t>E</w:t>
      </w:r>
      <w:r w:rsidR="007406F3" w:rsidRPr="0014168C">
        <w:rPr>
          <w:rFonts w:ascii="Roboto" w:hAnsi="Roboto"/>
          <w:sz w:val="22"/>
          <w:szCs w:val="22"/>
        </w:rPr>
        <w:t xml:space="preserve">n application de l’article L. 213-5 du code de justice administrative, </w:t>
      </w:r>
      <w:r w:rsidRPr="0014168C">
        <w:rPr>
          <w:rFonts w:ascii="Roboto" w:hAnsi="Roboto"/>
          <w:sz w:val="22"/>
          <w:szCs w:val="22"/>
        </w:rPr>
        <w:t>les parties en conflit peuvent, en dehors de toute procédure juridictionnelle, organiser une mission de médiation et désigner la ou les personnes qui en sont chargées.</w:t>
      </w:r>
    </w:p>
    <w:p w14:paraId="00DD4F30" w14:textId="67E54608" w:rsidR="002D3C3C" w:rsidRPr="0014168C" w:rsidRDefault="00D81941" w:rsidP="002D3C3C">
      <w:pPr>
        <w:pStyle w:val="Texte"/>
        <w:rPr>
          <w:rFonts w:ascii="Roboto" w:hAnsi="Roboto"/>
          <w:sz w:val="22"/>
          <w:szCs w:val="22"/>
        </w:rPr>
      </w:pPr>
      <w:r>
        <w:rPr>
          <w:rFonts w:ascii="Roboto" w:hAnsi="Roboto"/>
          <w:sz w:val="22"/>
          <w:szCs w:val="22"/>
        </w:rPr>
        <w:t>U</w:t>
      </w:r>
      <w:r w:rsidR="002D3C3C" w:rsidRPr="0014168C">
        <w:rPr>
          <w:rFonts w:ascii="Roboto" w:hAnsi="Roboto"/>
          <w:sz w:val="22"/>
          <w:szCs w:val="22"/>
        </w:rPr>
        <w:t>ne convention de mise en œuvre d’une médiation conventionnelle sera établie pour chaque affaire et sera signée par les parties en conflit.</w:t>
      </w:r>
      <w:r w:rsidR="00037E1D" w:rsidRPr="0014168C">
        <w:rPr>
          <w:rFonts w:ascii="Roboto" w:hAnsi="Roboto"/>
          <w:sz w:val="22"/>
          <w:szCs w:val="22"/>
        </w:rPr>
        <w:t xml:space="preserve"> La médiation sera effectuée selon les conditions tarifaires mentionnées à l’article 7.</w:t>
      </w:r>
    </w:p>
    <w:p w14:paraId="333E11BE" w14:textId="4EC3B9F5" w:rsidR="004466C3" w:rsidRPr="0014168C" w:rsidRDefault="00B61031" w:rsidP="00B61031">
      <w:pPr>
        <w:pStyle w:val="Section"/>
        <w:rPr>
          <w:rFonts w:ascii="Roboto" w:hAnsi="Roboto"/>
          <w:sz w:val="22"/>
          <w:szCs w:val="22"/>
        </w:rPr>
      </w:pPr>
      <w:r w:rsidRPr="0014168C">
        <w:rPr>
          <w:rFonts w:ascii="Roboto" w:hAnsi="Roboto"/>
          <w:sz w:val="22"/>
          <w:szCs w:val="22"/>
        </w:rPr>
        <w:t>Section 5 : Dispositions finales</w:t>
      </w:r>
    </w:p>
    <w:p w14:paraId="2B54CBA5" w14:textId="12744A5B" w:rsidR="006B3B12" w:rsidRPr="0014168C" w:rsidRDefault="00B17FF0" w:rsidP="003E6C6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 xml:space="preserve">Article </w:t>
      </w:r>
      <w:r w:rsidR="00A436E5" w:rsidRPr="0014168C">
        <w:rPr>
          <w:rFonts w:ascii="Roboto" w:hAnsi="Roboto" w:cs="Tahoma"/>
          <w:b/>
          <w:bCs/>
        </w:rPr>
        <w:t>1</w:t>
      </w:r>
      <w:r w:rsidR="00037E1D" w:rsidRPr="0014168C">
        <w:rPr>
          <w:rFonts w:ascii="Roboto" w:hAnsi="Roboto" w:cs="Tahoma"/>
          <w:b/>
          <w:bCs/>
        </w:rPr>
        <w:t>3</w:t>
      </w:r>
      <w:r w:rsidRPr="0014168C">
        <w:rPr>
          <w:rFonts w:ascii="Roboto" w:hAnsi="Roboto" w:cs="Tahoma"/>
          <w:b/>
          <w:bCs/>
        </w:rPr>
        <w:t xml:space="preserve"> : </w:t>
      </w:r>
      <w:r w:rsidR="006B3B12" w:rsidRPr="0014168C">
        <w:rPr>
          <w:rFonts w:ascii="Roboto" w:hAnsi="Roboto" w:cs="Tahoma"/>
          <w:b/>
          <w:bCs/>
        </w:rPr>
        <w:t xml:space="preserve">Durée de la convention </w:t>
      </w:r>
    </w:p>
    <w:p w14:paraId="557B08EE" w14:textId="3BB6C00A" w:rsidR="00B66B11" w:rsidRDefault="00A436E5" w:rsidP="00A03B0E">
      <w:pPr>
        <w:pStyle w:val="Texte"/>
        <w:rPr>
          <w:rFonts w:ascii="Roboto" w:hAnsi="Roboto"/>
          <w:sz w:val="22"/>
          <w:szCs w:val="22"/>
        </w:rPr>
      </w:pPr>
      <w:r w:rsidRPr="0014168C">
        <w:rPr>
          <w:rFonts w:ascii="Roboto" w:hAnsi="Roboto"/>
          <w:sz w:val="22"/>
          <w:szCs w:val="22"/>
        </w:rPr>
        <w:t>La présente convention prend effet le 1</w:t>
      </w:r>
      <w:r w:rsidRPr="0014168C">
        <w:rPr>
          <w:rFonts w:ascii="Roboto" w:hAnsi="Roboto"/>
          <w:sz w:val="22"/>
          <w:szCs w:val="22"/>
          <w:vertAlign w:val="superscript"/>
        </w:rPr>
        <w:t>er</w:t>
      </w:r>
      <w:r w:rsidRPr="0014168C">
        <w:rPr>
          <w:rFonts w:ascii="Roboto" w:hAnsi="Roboto"/>
          <w:sz w:val="22"/>
          <w:szCs w:val="22"/>
        </w:rPr>
        <w:t> janvier 202</w:t>
      </w:r>
      <w:r w:rsidR="00A03B0E">
        <w:rPr>
          <w:rFonts w:ascii="Roboto" w:hAnsi="Roboto"/>
          <w:sz w:val="22"/>
          <w:szCs w:val="22"/>
        </w:rPr>
        <w:t>3</w:t>
      </w:r>
      <w:r w:rsidRPr="0014168C">
        <w:rPr>
          <w:rFonts w:ascii="Roboto" w:hAnsi="Roboto"/>
          <w:sz w:val="22"/>
          <w:szCs w:val="22"/>
        </w:rPr>
        <w:t xml:space="preserve"> </w:t>
      </w:r>
      <w:r w:rsidR="00A03B0E">
        <w:rPr>
          <w:rFonts w:ascii="Roboto" w:hAnsi="Roboto"/>
          <w:sz w:val="22"/>
          <w:szCs w:val="22"/>
        </w:rPr>
        <w:t xml:space="preserve">pour une durée de trois années, reconduite tacitement pour une autre durée de trois ans. Au terme de cette période de six années, </w:t>
      </w:r>
      <w:r w:rsidR="006419CF">
        <w:rPr>
          <w:rFonts w:ascii="Roboto" w:hAnsi="Roboto"/>
          <w:sz w:val="22"/>
          <w:szCs w:val="22"/>
        </w:rPr>
        <w:t>elle</w:t>
      </w:r>
      <w:r w:rsidR="00525C82">
        <w:rPr>
          <w:rFonts w:ascii="Roboto" w:hAnsi="Roboto"/>
          <w:sz w:val="22"/>
          <w:szCs w:val="22"/>
        </w:rPr>
        <w:t xml:space="preserve"> pourra être reconduite de façon expresse.</w:t>
      </w:r>
    </w:p>
    <w:p w14:paraId="0AB9F5F2" w14:textId="77777777" w:rsidR="00062D73" w:rsidRPr="0014168C" w:rsidRDefault="00062D73" w:rsidP="00A436E5">
      <w:pPr>
        <w:autoSpaceDE w:val="0"/>
        <w:autoSpaceDN w:val="0"/>
        <w:adjustRightInd w:val="0"/>
        <w:spacing w:before="120" w:after="0" w:line="240" w:lineRule="auto"/>
        <w:jc w:val="both"/>
        <w:rPr>
          <w:rFonts w:ascii="Roboto" w:hAnsi="Roboto" w:cs="Tahoma"/>
        </w:rPr>
      </w:pPr>
    </w:p>
    <w:p w14:paraId="6C1283E6" w14:textId="69EDF6DF" w:rsidR="00340784" w:rsidRPr="0014168C" w:rsidRDefault="000759FD" w:rsidP="003E6C6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Article 1</w:t>
      </w:r>
      <w:r w:rsidR="00037E1D" w:rsidRPr="0014168C">
        <w:rPr>
          <w:rFonts w:ascii="Roboto" w:hAnsi="Roboto" w:cs="Tahoma"/>
          <w:b/>
          <w:bCs/>
        </w:rPr>
        <w:t>4</w:t>
      </w:r>
      <w:r w:rsidRPr="0014168C">
        <w:rPr>
          <w:rFonts w:ascii="Roboto" w:hAnsi="Roboto" w:cs="Tahoma"/>
          <w:b/>
          <w:bCs/>
        </w:rPr>
        <w:t> : Résiliation de la convention</w:t>
      </w:r>
    </w:p>
    <w:p w14:paraId="0BB1402E" w14:textId="6F641FE0" w:rsidR="000759FD" w:rsidRPr="0014168C" w:rsidRDefault="000759FD" w:rsidP="004466C3">
      <w:pPr>
        <w:pStyle w:val="Texte"/>
        <w:rPr>
          <w:rFonts w:ascii="Roboto" w:hAnsi="Roboto"/>
          <w:sz w:val="22"/>
          <w:szCs w:val="22"/>
        </w:rPr>
      </w:pPr>
      <w:r w:rsidRPr="0014168C">
        <w:rPr>
          <w:rFonts w:ascii="Roboto" w:hAnsi="Roboto"/>
          <w:sz w:val="22"/>
          <w:szCs w:val="22"/>
        </w:rPr>
        <w:t>La présente convention peut</w:t>
      </w:r>
      <w:r w:rsidR="006419CF">
        <w:rPr>
          <w:rFonts w:ascii="Roboto" w:hAnsi="Roboto"/>
          <w:sz w:val="22"/>
          <w:szCs w:val="22"/>
        </w:rPr>
        <w:t xml:space="preserve"> </w:t>
      </w:r>
      <w:r w:rsidRPr="0014168C">
        <w:rPr>
          <w:rFonts w:ascii="Roboto" w:hAnsi="Roboto"/>
          <w:sz w:val="22"/>
          <w:szCs w:val="22"/>
        </w:rPr>
        <w:t xml:space="preserve">être </w:t>
      </w:r>
      <w:r w:rsidRPr="006419CF">
        <w:rPr>
          <w:rFonts w:ascii="Roboto" w:hAnsi="Roboto"/>
          <w:sz w:val="22"/>
          <w:szCs w:val="22"/>
        </w:rPr>
        <w:t xml:space="preserve">dénoncée </w:t>
      </w:r>
      <w:r w:rsidR="006419CF" w:rsidRPr="006419CF">
        <w:rPr>
          <w:rFonts w:ascii="Roboto" w:hAnsi="Roboto"/>
          <w:sz w:val="22"/>
          <w:szCs w:val="22"/>
        </w:rPr>
        <w:t xml:space="preserve">par la collectivité / </w:t>
      </w:r>
      <w:r w:rsidR="006419CF" w:rsidRPr="006419CF">
        <w:rPr>
          <w:rFonts w:ascii="Roboto" w:hAnsi="Roboto"/>
          <w:sz w:val="22"/>
          <w:szCs w:val="22"/>
          <w:highlight w:val="yellow"/>
        </w:rPr>
        <w:t>l'établissement...............................</w:t>
      </w:r>
      <w:r w:rsidR="006419CF" w:rsidRPr="0014168C">
        <w:rPr>
          <w:rFonts w:ascii="Roboto" w:hAnsi="Roboto"/>
        </w:rPr>
        <w:t xml:space="preserve"> </w:t>
      </w:r>
      <w:proofErr w:type="gramStart"/>
      <w:r w:rsidR="00EC208E" w:rsidRPr="0014168C">
        <w:rPr>
          <w:rFonts w:ascii="Roboto" w:hAnsi="Roboto"/>
          <w:sz w:val="22"/>
          <w:szCs w:val="22"/>
        </w:rPr>
        <w:t>signataire</w:t>
      </w:r>
      <w:proofErr w:type="gramEnd"/>
      <w:r w:rsidRPr="0014168C">
        <w:rPr>
          <w:rFonts w:ascii="Roboto" w:hAnsi="Roboto"/>
          <w:sz w:val="22"/>
          <w:szCs w:val="22"/>
        </w:rPr>
        <w:t xml:space="preserve"> au 30</w:t>
      </w:r>
      <w:r w:rsidR="00EC208E" w:rsidRPr="0014168C">
        <w:rPr>
          <w:rFonts w:ascii="Roboto" w:hAnsi="Roboto"/>
          <w:sz w:val="22"/>
          <w:szCs w:val="22"/>
        </w:rPr>
        <w:t> </w:t>
      </w:r>
      <w:r w:rsidRPr="0014168C">
        <w:rPr>
          <w:rFonts w:ascii="Roboto" w:hAnsi="Roboto"/>
          <w:sz w:val="22"/>
          <w:szCs w:val="22"/>
        </w:rPr>
        <w:t xml:space="preserve">septembre de chaque échéance annuelle au plus tard. Passé cette date, les engagements conventionnels seront maintenus pour l’année suivante. </w:t>
      </w:r>
      <w:r w:rsidR="00EC208E" w:rsidRPr="0014168C">
        <w:rPr>
          <w:rFonts w:ascii="Roboto" w:hAnsi="Roboto"/>
          <w:sz w:val="22"/>
          <w:szCs w:val="22"/>
        </w:rPr>
        <w:t>La résiliation s’effectuera</w:t>
      </w:r>
      <w:r w:rsidRPr="0014168C">
        <w:rPr>
          <w:rFonts w:ascii="Roboto" w:hAnsi="Roboto"/>
          <w:sz w:val="22"/>
          <w:szCs w:val="22"/>
        </w:rPr>
        <w:t xml:space="preserve"> par lettre recommandée avec accusé de réception en exposant les motifs de sa décision, et ce sous réserve du respect d’un préavis de trois mois qui court à compter de la réception dudit courrier.</w:t>
      </w:r>
    </w:p>
    <w:p w14:paraId="096B5BFD" w14:textId="77777777" w:rsidR="007030D4" w:rsidRDefault="007030D4" w:rsidP="003E6C68">
      <w:pPr>
        <w:autoSpaceDE w:val="0"/>
        <w:autoSpaceDN w:val="0"/>
        <w:adjustRightInd w:val="0"/>
        <w:spacing w:before="120" w:after="0" w:line="240" w:lineRule="auto"/>
        <w:jc w:val="both"/>
        <w:rPr>
          <w:rFonts w:ascii="Roboto" w:hAnsi="Roboto" w:cs="Tahoma"/>
          <w:b/>
          <w:bCs/>
        </w:rPr>
      </w:pPr>
    </w:p>
    <w:p w14:paraId="4AC873CA" w14:textId="62CDBA27" w:rsidR="006B3B12" w:rsidRPr="0014168C" w:rsidRDefault="00B66B11" w:rsidP="003E6C68">
      <w:pPr>
        <w:autoSpaceDE w:val="0"/>
        <w:autoSpaceDN w:val="0"/>
        <w:adjustRightInd w:val="0"/>
        <w:spacing w:before="120" w:after="0" w:line="240" w:lineRule="auto"/>
        <w:jc w:val="both"/>
        <w:rPr>
          <w:rFonts w:ascii="Roboto" w:hAnsi="Roboto" w:cs="Tahoma"/>
          <w:b/>
          <w:bCs/>
        </w:rPr>
      </w:pPr>
      <w:r w:rsidRPr="0014168C">
        <w:rPr>
          <w:rFonts w:ascii="Roboto" w:hAnsi="Roboto" w:cs="Tahoma"/>
          <w:b/>
          <w:bCs/>
        </w:rPr>
        <w:t xml:space="preserve">Article </w:t>
      </w:r>
      <w:r w:rsidR="00F7776A" w:rsidRPr="0014168C">
        <w:rPr>
          <w:rFonts w:ascii="Roboto" w:hAnsi="Roboto" w:cs="Tahoma"/>
          <w:b/>
          <w:bCs/>
        </w:rPr>
        <w:t>1</w:t>
      </w:r>
      <w:r w:rsidR="00037E1D" w:rsidRPr="0014168C">
        <w:rPr>
          <w:rFonts w:ascii="Roboto" w:hAnsi="Roboto" w:cs="Tahoma"/>
          <w:b/>
          <w:bCs/>
        </w:rPr>
        <w:t>5</w:t>
      </w:r>
      <w:r w:rsidR="00F7776A" w:rsidRPr="0014168C">
        <w:rPr>
          <w:rFonts w:ascii="Roboto" w:hAnsi="Roboto" w:cs="Tahoma"/>
          <w:b/>
          <w:bCs/>
        </w:rPr>
        <w:t xml:space="preserve"> </w:t>
      </w:r>
      <w:r w:rsidR="005E3B0A" w:rsidRPr="0014168C">
        <w:rPr>
          <w:rFonts w:ascii="Roboto" w:hAnsi="Roboto" w:cs="Tahoma"/>
          <w:b/>
          <w:bCs/>
        </w:rPr>
        <w:t xml:space="preserve">: </w:t>
      </w:r>
      <w:r w:rsidR="006B3B12" w:rsidRPr="0014168C">
        <w:rPr>
          <w:rFonts w:ascii="Roboto" w:hAnsi="Roboto" w:cs="Tahoma"/>
          <w:b/>
          <w:bCs/>
        </w:rPr>
        <w:t>Règlement des litiges nés de la convention</w:t>
      </w:r>
    </w:p>
    <w:p w14:paraId="602A5B52" w14:textId="1FB71B4E" w:rsidR="005E3B0A" w:rsidRPr="0014168C" w:rsidRDefault="00C951AA" w:rsidP="003E6C68">
      <w:pPr>
        <w:autoSpaceDE w:val="0"/>
        <w:autoSpaceDN w:val="0"/>
        <w:adjustRightInd w:val="0"/>
        <w:spacing w:before="120" w:after="0" w:line="240" w:lineRule="auto"/>
        <w:jc w:val="both"/>
        <w:rPr>
          <w:rFonts w:ascii="Roboto" w:hAnsi="Roboto" w:cs="Tahoma"/>
        </w:rPr>
      </w:pPr>
      <w:r w:rsidRPr="0014168C">
        <w:rPr>
          <w:rFonts w:ascii="Roboto" w:hAnsi="Roboto" w:cs="Tahoma"/>
        </w:rPr>
        <w:t>L</w:t>
      </w:r>
      <w:r w:rsidR="005E3B0A" w:rsidRPr="0014168C">
        <w:rPr>
          <w:rFonts w:ascii="Roboto" w:hAnsi="Roboto" w:cs="Tahoma"/>
        </w:rPr>
        <w:t>es litiges relatifs à la présente convention seront portés devant le tribunal administratif</w:t>
      </w:r>
      <w:r w:rsidRPr="0014168C">
        <w:rPr>
          <w:rFonts w:ascii="Roboto" w:hAnsi="Roboto" w:cs="Tahoma"/>
        </w:rPr>
        <w:t xml:space="preserve"> </w:t>
      </w:r>
      <w:r w:rsidR="00340784" w:rsidRPr="0014168C">
        <w:rPr>
          <w:rFonts w:ascii="Roboto" w:hAnsi="Roboto" w:cs="Tahoma"/>
        </w:rPr>
        <w:t xml:space="preserve">de </w:t>
      </w:r>
      <w:r w:rsidR="007030D4">
        <w:rPr>
          <w:rFonts w:ascii="Roboto" w:hAnsi="Roboto" w:cs="Tahoma"/>
        </w:rPr>
        <w:t>Châlons-en-Champagne</w:t>
      </w:r>
    </w:p>
    <w:p w14:paraId="4BBD883C" w14:textId="27A30E1B" w:rsidR="00491D38" w:rsidRPr="0014168C" w:rsidRDefault="00037E1D" w:rsidP="00610A84">
      <w:pPr>
        <w:pStyle w:val="Chapitre"/>
        <w:rPr>
          <w:rFonts w:ascii="Roboto" w:hAnsi="Roboto"/>
          <w:sz w:val="22"/>
          <w:szCs w:val="22"/>
        </w:rPr>
      </w:pPr>
      <w:r w:rsidRPr="0014168C">
        <w:rPr>
          <w:rFonts w:ascii="Roboto" w:hAnsi="Roboto"/>
          <w:sz w:val="22"/>
          <w:szCs w:val="22"/>
        </w:rPr>
        <w:t xml:space="preserve">Chapitre 2 : </w:t>
      </w:r>
      <w:r w:rsidR="00491D38" w:rsidRPr="0014168C">
        <w:rPr>
          <w:rFonts w:ascii="Roboto" w:hAnsi="Roboto"/>
          <w:sz w:val="22"/>
          <w:szCs w:val="22"/>
        </w:rPr>
        <w:t>Conditions particulières</w:t>
      </w:r>
    </w:p>
    <w:p w14:paraId="6127C911" w14:textId="77777777" w:rsidR="00037E1D" w:rsidRPr="0014168C" w:rsidRDefault="00037E1D" w:rsidP="004E38E9">
      <w:pPr>
        <w:spacing w:before="120" w:after="0" w:line="240" w:lineRule="auto"/>
        <w:jc w:val="both"/>
        <w:rPr>
          <w:rFonts w:ascii="Roboto" w:hAnsi="Roboto" w:cs="Tahoma"/>
        </w:rPr>
      </w:pPr>
    </w:p>
    <w:p w14:paraId="5914B6FC" w14:textId="1E682B58" w:rsidR="00037E1D" w:rsidRPr="0014168C" w:rsidRDefault="001921C2" w:rsidP="004E38E9">
      <w:pPr>
        <w:spacing w:before="120" w:after="0" w:line="240" w:lineRule="auto"/>
        <w:jc w:val="both"/>
        <w:rPr>
          <w:rFonts w:ascii="Roboto" w:hAnsi="Roboto" w:cs="Tahoma"/>
        </w:rPr>
      </w:pPr>
      <w:r w:rsidRPr="0014168C">
        <w:rPr>
          <w:rFonts w:ascii="Roboto" w:hAnsi="Roboto" w:cs="Tahoma"/>
        </w:rPr>
        <w:t>La collectivité ou l’établissement signataire déclare signer la présente convention pour les types de médiations suivantes :</w:t>
      </w:r>
      <w:r w:rsidR="008C4071" w:rsidRPr="0014168C">
        <w:rPr>
          <w:rFonts w:ascii="Roboto" w:hAnsi="Roboto" w:cs="Tahoma"/>
        </w:rPr>
        <w:t xml:space="preserve"> </w:t>
      </w:r>
    </w:p>
    <w:p w14:paraId="002CA58E" w14:textId="57CD1973" w:rsidR="002D3490" w:rsidRPr="008A7DE2" w:rsidRDefault="001921C2" w:rsidP="008A7DE2">
      <w:pPr>
        <w:pStyle w:val="Puce2"/>
        <w:numPr>
          <w:ilvl w:val="1"/>
          <w:numId w:val="9"/>
        </w:numPr>
        <w:tabs>
          <w:tab w:val="clear" w:pos="2411"/>
          <w:tab w:val="left" w:pos="1134"/>
        </w:tabs>
        <w:spacing w:before="480"/>
        <w:ind w:left="284"/>
        <w:jc w:val="both"/>
        <w:rPr>
          <w:rFonts w:ascii="Roboto" w:hAnsi="Roboto" w:cs="Tahoma"/>
          <w:bCs/>
        </w:rPr>
      </w:pPr>
      <w:r w:rsidRPr="008A7DE2">
        <w:rPr>
          <w:rFonts w:ascii="Roboto" w:hAnsi="Roboto" w:cs="Tahoma"/>
          <w:b/>
          <w:bCs/>
        </w:rPr>
        <w:t>Médiation préalable obligatoire</w:t>
      </w:r>
      <w:r w:rsidR="002D3490" w:rsidRPr="008A7DE2">
        <w:rPr>
          <w:rFonts w:ascii="Roboto" w:hAnsi="Roboto" w:cs="Tahoma"/>
          <w:b/>
          <w:bCs/>
        </w:rPr>
        <w:t xml:space="preserve"> (MPO)</w:t>
      </w:r>
      <w:r w:rsidRPr="008A7DE2">
        <w:rPr>
          <w:rFonts w:ascii="Roboto" w:hAnsi="Roboto" w:cs="Tahoma"/>
          <w:b/>
          <w:bCs/>
        </w:rPr>
        <w:t xml:space="preserve"> </w:t>
      </w:r>
      <w:r w:rsidRPr="008A7DE2">
        <w:rPr>
          <w:rFonts w:ascii="Roboto" w:hAnsi="Roboto" w:cs="Tahoma"/>
        </w:rPr>
        <w:t xml:space="preserve">à </w:t>
      </w:r>
      <w:r w:rsidRPr="008A7DE2">
        <w:rPr>
          <w:rFonts w:ascii="Roboto" w:hAnsi="Roboto" w:cs="Tahoma"/>
          <w:bCs/>
        </w:rPr>
        <w:t xml:space="preserve">l’encontre des décisions administratives mentionnées dans le décret </w:t>
      </w:r>
      <w:r w:rsidR="008D388B" w:rsidRPr="008A7DE2">
        <w:rPr>
          <w:rFonts w:ascii="Roboto" w:hAnsi="Roboto" w:cs="Tahoma"/>
          <w:bCs/>
        </w:rPr>
        <w:t xml:space="preserve">n°2022-433 du 25 mars 2022. </w:t>
      </w:r>
      <w:r w:rsidR="002D3490" w:rsidRPr="008A7DE2">
        <w:rPr>
          <w:rFonts w:ascii="Roboto" w:hAnsi="Roboto" w:cs="Tahoma"/>
          <w:bCs/>
        </w:rPr>
        <w:t xml:space="preserve">Elle s’engage alors à apposer la mention suivante sur toutes les décisions concernées : </w:t>
      </w:r>
    </w:p>
    <w:p w14:paraId="1182B412" w14:textId="438E16B8" w:rsidR="004B7D45" w:rsidRPr="0014168C" w:rsidRDefault="002D3490" w:rsidP="004B7D45">
      <w:pPr>
        <w:tabs>
          <w:tab w:val="left" w:pos="1134"/>
        </w:tabs>
        <w:spacing w:before="120" w:after="0" w:line="240" w:lineRule="auto"/>
        <w:ind w:left="1134" w:hanging="567"/>
        <w:jc w:val="both"/>
        <w:rPr>
          <w:rFonts w:ascii="Roboto" w:hAnsi="Roboto" w:cs="Tahoma"/>
          <w:bCs/>
          <w:i/>
          <w:iCs/>
        </w:rPr>
      </w:pPr>
      <w:r w:rsidRPr="0014168C">
        <w:rPr>
          <w:rFonts w:ascii="Roboto" w:hAnsi="Roboto" w:cs="Tahoma"/>
          <w:bCs/>
        </w:rPr>
        <w:lastRenderedPageBreak/>
        <w:tab/>
      </w:r>
      <w:r w:rsidRPr="0014168C">
        <w:rPr>
          <w:rFonts w:ascii="Roboto" w:hAnsi="Roboto" w:cs="Tahoma"/>
          <w:bCs/>
          <w:i/>
          <w:iCs/>
        </w:rPr>
        <w:t>« </w:t>
      </w:r>
      <w:r w:rsidR="004B7D45" w:rsidRPr="0014168C">
        <w:rPr>
          <w:rFonts w:ascii="Roboto" w:hAnsi="Roboto" w:cs="Tahoma"/>
          <w:bCs/>
          <w:i/>
          <w:iCs/>
        </w:rPr>
        <w:t xml:space="preserve">Si vous désirez contester cette décision, dans un délai de deux mois à compter de sa notification, et avant de saisir le tribunal administratif, vous devez obligatoirement saisir, par courrier, le </w:t>
      </w:r>
      <w:r w:rsidR="007030D4">
        <w:rPr>
          <w:rFonts w:ascii="Roboto" w:hAnsi="Roboto" w:cs="Tahoma"/>
          <w:bCs/>
          <w:i/>
          <w:iCs/>
        </w:rPr>
        <w:t>CDG FPT 52</w:t>
      </w:r>
      <w:r w:rsidR="004B7D45" w:rsidRPr="0014168C">
        <w:rPr>
          <w:rFonts w:ascii="Roboto" w:hAnsi="Roboto" w:cs="Tahoma"/>
          <w:bCs/>
          <w:i/>
          <w:iCs/>
        </w:rPr>
        <w:t xml:space="preserve"> situé </w:t>
      </w:r>
      <w:r w:rsidR="007030D4">
        <w:rPr>
          <w:rFonts w:ascii="Roboto" w:hAnsi="Roboto" w:cs="Tahoma"/>
          <w:bCs/>
          <w:i/>
          <w:iCs/>
        </w:rPr>
        <w:t xml:space="preserve">à </w:t>
      </w:r>
      <w:r w:rsidR="003356C3">
        <w:rPr>
          <w:rFonts w:ascii="Roboto" w:hAnsi="Roboto" w:cs="Tahoma"/>
          <w:bCs/>
          <w:i/>
          <w:iCs/>
        </w:rPr>
        <w:t xml:space="preserve">Chaumont, </w:t>
      </w:r>
      <w:r w:rsidR="003356C3" w:rsidRPr="0014168C">
        <w:rPr>
          <w:rFonts w:ascii="Roboto" w:hAnsi="Roboto" w:cs="Tahoma"/>
          <w:bCs/>
          <w:i/>
          <w:iCs/>
        </w:rPr>
        <w:t>pour</w:t>
      </w:r>
      <w:r w:rsidR="004B7D45" w:rsidRPr="0014168C">
        <w:rPr>
          <w:rFonts w:ascii="Roboto" w:hAnsi="Roboto" w:cs="Tahoma"/>
          <w:bCs/>
          <w:i/>
          <w:iCs/>
        </w:rPr>
        <w:t xml:space="preserve"> qu’il engage une médiation. Vous devez joindre une copie de la décision contestée à votre demande. </w:t>
      </w:r>
    </w:p>
    <w:p w14:paraId="33ECF32B" w14:textId="358BD905" w:rsidR="001921C2" w:rsidRPr="0014168C" w:rsidRDefault="004B7D45" w:rsidP="004B7D45">
      <w:pPr>
        <w:tabs>
          <w:tab w:val="left" w:pos="1134"/>
        </w:tabs>
        <w:spacing w:before="120" w:after="0" w:line="240" w:lineRule="auto"/>
        <w:ind w:left="1134"/>
        <w:jc w:val="both"/>
        <w:rPr>
          <w:rFonts w:ascii="Roboto" w:hAnsi="Roboto" w:cs="Tahoma"/>
        </w:rPr>
      </w:pPr>
      <w:r w:rsidRPr="0014168C">
        <w:rPr>
          <w:rFonts w:ascii="Roboto" w:hAnsi="Roboto" w:cs="Tahoma"/>
          <w:bCs/>
          <w:i/>
          <w:iCs/>
        </w:rPr>
        <w:t>Si cette médiation ne permet pas de parvenir à un accord, vous pourrez contester la présente décision devant le tribunal administratif dans un délai de deux mois à compter de la fin de la médiation.</w:t>
      </w:r>
      <w:r w:rsidR="00E10E2E" w:rsidRPr="0014168C">
        <w:rPr>
          <w:rFonts w:ascii="Roboto" w:hAnsi="Roboto" w:cs="Tahoma"/>
          <w:bCs/>
          <w:i/>
          <w:iCs/>
        </w:rPr>
        <w:t xml:space="preserve"> </w:t>
      </w:r>
      <w:r w:rsidRPr="0014168C">
        <w:rPr>
          <w:rFonts w:ascii="Roboto" w:hAnsi="Roboto" w:cs="Tahoma"/>
          <w:bCs/>
          <w:i/>
          <w:iCs/>
        </w:rPr>
        <w:t>Vous devrez joindre à votre recours une copie de cette décision ainsi qu’un document attestant de la fin de la médiation.</w:t>
      </w:r>
      <w:r w:rsidR="00E10E2E" w:rsidRPr="0014168C">
        <w:rPr>
          <w:rFonts w:ascii="Roboto" w:hAnsi="Roboto" w:cs="Tahoma"/>
          <w:bCs/>
          <w:i/>
          <w:iCs/>
        </w:rPr>
        <w:t> »</w:t>
      </w:r>
    </w:p>
    <w:p w14:paraId="4ED3E385" w14:textId="20A7F5BE" w:rsidR="001921C2" w:rsidRPr="008A7DE2" w:rsidRDefault="001921C2" w:rsidP="008A7DE2">
      <w:pPr>
        <w:pStyle w:val="Puce2"/>
        <w:numPr>
          <w:ilvl w:val="1"/>
          <w:numId w:val="9"/>
        </w:numPr>
        <w:tabs>
          <w:tab w:val="clear" w:pos="2411"/>
          <w:tab w:val="left" w:pos="1134"/>
        </w:tabs>
        <w:spacing w:before="480"/>
        <w:ind w:left="284"/>
        <w:jc w:val="both"/>
        <w:rPr>
          <w:rFonts w:ascii="Roboto" w:hAnsi="Roboto"/>
        </w:rPr>
      </w:pPr>
      <w:r w:rsidRPr="008A7DE2">
        <w:rPr>
          <w:rFonts w:ascii="Roboto" w:hAnsi="Roboto" w:cs="Tahoma"/>
          <w:b/>
          <w:bCs/>
        </w:rPr>
        <w:t>Médiation</w:t>
      </w:r>
      <w:r w:rsidRPr="008A7DE2">
        <w:rPr>
          <w:rFonts w:ascii="Roboto" w:hAnsi="Roboto"/>
          <w:b/>
          <w:bCs/>
        </w:rPr>
        <w:t xml:space="preserve"> </w:t>
      </w:r>
      <w:r w:rsidR="002D3490" w:rsidRPr="008A7DE2">
        <w:rPr>
          <w:rFonts w:ascii="Roboto" w:hAnsi="Roboto"/>
          <w:b/>
          <w:bCs/>
        </w:rPr>
        <w:t xml:space="preserve">à </w:t>
      </w:r>
      <w:r w:rsidR="002D3490" w:rsidRPr="008A7DE2">
        <w:rPr>
          <w:rFonts w:ascii="Roboto" w:hAnsi="Roboto" w:cs="Tahoma"/>
          <w:b/>
          <w:bCs/>
        </w:rPr>
        <w:t>l’initiative du juge.</w:t>
      </w:r>
      <w:r w:rsidR="002D3490" w:rsidRPr="008A7DE2">
        <w:rPr>
          <w:rFonts w:ascii="Roboto" w:hAnsi="Roboto" w:cs="Tahoma"/>
          <w:bCs/>
        </w:rPr>
        <w:t xml:space="preserve"> </w:t>
      </w:r>
      <w:r w:rsidR="004B7D45" w:rsidRPr="008A7DE2">
        <w:rPr>
          <w:rFonts w:ascii="Roboto" w:hAnsi="Roboto" w:cs="Tahoma"/>
          <w:bCs/>
        </w:rPr>
        <w:tab/>
      </w:r>
      <w:r w:rsidR="004B7D45" w:rsidRPr="008A7DE2">
        <w:rPr>
          <w:rFonts w:ascii="Roboto" w:hAnsi="Roboto" w:cs="Tahoma"/>
          <w:bCs/>
        </w:rPr>
        <w:br/>
      </w:r>
      <w:r w:rsidR="002D3490" w:rsidRPr="008A7DE2">
        <w:rPr>
          <w:rFonts w:ascii="Roboto" w:hAnsi="Roboto" w:cs="Tahoma"/>
          <w:bCs/>
        </w:rPr>
        <w:t xml:space="preserve">Cette médiation ne se mettra en œuvre que si la </w:t>
      </w:r>
      <w:r w:rsidR="00524769" w:rsidRPr="008A7DE2">
        <w:rPr>
          <w:rFonts w:ascii="Roboto" w:hAnsi="Roboto" w:cs="Tahoma"/>
          <w:bCs/>
        </w:rPr>
        <w:t xml:space="preserve">médiation est acceptée par la </w:t>
      </w:r>
      <w:r w:rsidR="002D3490" w:rsidRPr="008A7DE2">
        <w:rPr>
          <w:rFonts w:ascii="Roboto" w:hAnsi="Roboto" w:cs="Tahoma"/>
          <w:bCs/>
        </w:rPr>
        <w:t xml:space="preserve">collectivité </w:t>
      </w:r>
      <w:r w:rsidR="00524769" w:rsidRPr="008A7DE2">
        <w:rPr>
          <w:rFonts w:ascii="Roboto" w:hAnsi="Roboto" w:cs="Tahoma"/>
          <w:bCs/>
        </w:rPr>
        <w:t>ou l’établissement signataire et</w:t>
      </w:r>
      <w:r w:rsidR="00524769" w:rsidRPr="008A7DE2">
        <w:rPr>
          <w:rFonts w:ascii="Roboto" w:hAnsi="Roboto" w:cs="Tahoma"/>
        </w:rPr>
        <w:t xml:space="preserve"> la ou les personne(s) avec laquelle (lesquelles) elle (il) est en conflit.</w:t>
      </w:r>
      <w:r w:rsidR="004B7D45" w:rsidRPr="008A7DE2">
        <w:rPr>
          <w:rFonts w:ascii="Roboto" w:hAnsi="Roboto" w:cs="Tahoma"/>
        </w:rPr>
        <w:t xml:space="preserve"> Une convention de mise en œuvre d’une médiation ordonnée par le juge sera établie pour chaque affaire et sera signée par les parties en conflit.</w:t>
      </w:r>
    </w:p>
    <w:p w14:paraId="0FBC0088" w14:textId="02BDC09A" w:rsidR="004B7D45" w:rsidRPr="008A7DE2" w:rsidRDefault="004B7D45" w:rsidP="008A7DE2">
      <w:pPr>
        <w:pStyle w:val="Puce2"/>
        <w:numPr>
          <w:ilvl w:val="1"/>
          <w:numId w:val="9"/>
        </w:numPr>
        <w:tabs>
          <w:tab w:val="clear" w:pos="2411"/>
          <w:tab w:val="left" w:pos="1134"/>
          <w:tab w:val="num" w:pos="2127"/>
        </w:tabs>
        <w:spacing w:before="480"/>
        <w:ind w:left="284"/>
        <w:jc w:val="both"/>
        <w:rPr>
          <w:rFonts w:ascii="Roboto" w:hAnsi="Roboto"/>
        </w:rPr>
      </w:pPr>
      <w:r w:rsidRPr="008A7DE2">
        <w:rPr>
          <w:rFonts w:ascii="Roboto" w:hAnsi="Roboto" w:cs="Tahoma"/>
          <w:b/>
          <w:bCs/>
        </w:rPr>
        <w:t>Médiation</w:t>
      </w:r>
      <w:r w:rsidRPr="008A7DE2">
        <w:rPr>
          <w:rFonts w:ascii="Roboto" w:hAnsi="Roboto"/>
          <w:b/>
          <w:bCs/>
        </w:rPr>
        <w:t xml:space="preserve"> conventionnelle</w:t>
      </w:r>
      <w:r w:rsidRPr="008A7DE2">
        <w:rPr>
          <w:rFonts w:ascii="Roboto" w:hAnsi="Roboto" w:cs="Tahoma"/>
          <w:b/>
          <w:bCs/>
        </w:rPr>
        <w:t>.</w:t>
      </w:r>
      <w:r w:rsidRPr="008A7DE2">
        <w:rPr>
          <w:rFonts w:ascii="Roboto" w:hAnsi="Roboto" w:cs="Tahoma"/>
          <w:bCs/>
        </w:rPr>
        <w:t xml:space="preserve"> </w:t>
      </w:r>
      <w:r w:rsidRPr="008A7DE2">
        <w:rPr>
          <w:rFonts w:ascii="Roboto" w:hAnsi="Roboto" w:cs="Tahoma"/>
          <w:bCs/>
        </w:rPr>
        <w:tab/>
      </w:r>
      <w:r w:rsidRPr="008A7DE2">
        <w:rPr>
          <w:rFonts w:ascii="Roboto" w:hAnsi="Roboto" w:cs="Tahoma"/>
          <w:bCs/>
        </w:rPr>
        <w:br/>
        <w:t>Cette médiation ne se mettra en œuvre que si la médiation est acceptée par la collectivité ou l’établissement signataire et</w:t>
      </w:r>
      <w:r w:rsidRPr="008A7DE2">
        <w:rPr>
          <w:rFonts w:ascii="Roboto" w:hAnsi="Roboto" w:cs="Tahoma"/>
        </w:rPr>
        <w:t xml:space="preserve"> la ou les personne(s) avec laquelle (lesquelles) elle (il) est en conflit. Une convention de mise en œuvre d’une médiation conventionnelle sera établie pour chaque affaire et sera signée par les parties en conflit.</w:t>
      </w:r>
    </w:p>
    <w:p w14:paraId="0D55C078" w14:textId="77777777" w:rsidR="00491D38" w:rsidRPr="0014168C" w:rsidRDefault="00491D38" w:rsidP="004E38E9">
      <w:pPr>
        <w:spacing w:before="120" w:after="0" w:line="240" w:lineRule="auto"/>
        <w:jc w:val="both"/>
        <w:rPr>
          <w:rFonts w:ascii="Roboto" w:hAnsi="Roboto" w:cs="Tahoma"/>
        </w:rPr>
      </w:pPr>
    </w:p>
    <w:p w14:paraId="5A423826" w14:textId="77777777" w:rsidR="00340784" w:rsidRPr="0014168C" w:rsidRDefault="005E3B0A" w:rsidP="004E38E9">
      <w:pPr>
        <w:spacing w:before="120" w:after="0" w:line="240" w:lineRule="auto"/>
        <w:jc w:val="both"/>
        <w:rPr>
          <w:rFonts w:ascii="Roboto" w:hAnsi="Roboto" w:cs="Tahoma"/>
        </w:rPr>
      </w:pPr>
      <w:r w:rsidRPr="0014168C">
        <w:rPr>
          <w:rFonts w:ascii="Roboto" w:hAnsi="Roboto" w:cs="Tahoma"/>
        </w:rPr>
        <w:t xml:space="preserve">Fait en 2 exemplaires </w:t>
      </w:r>
    </w:p>
    <w:p w14:paraId="3970FCE5" w14:textId="77777777" w:rsidR="00340784" w:rsidRPr="0014168C" w:rsidRDefault="00340784" w:rsidP="004E38E9">
      <w:pPr>
        <w:tabs>
          <w:tab w:val="left" w:pos="1276"/>
          <w:tab w:val="left" w:leader="dot" w:pos="5103"/>
        </w:tabs>
        <w:spacing w:before="120" w:after="0" w:line="240" w:lineRule="auto"/>
        <w:jc w:val="both"/>
        <w:rPr>
          <w:rFonts w:ascii="Roboto" w:hAnsi="Roboto" w:cs="Tahoma"/>
        </w:rPr>
      </w:pPr>
      <w:r w:rsidRPr="0014168C">
        <w:rPr>
          <w:rFonts w:ascii="Roboto" w:hAnsi="Roboto" w:cs="Tahoma"/>
        </w:rPr>
        <w:t>A</w:t>
      </w:r>
      <w:r w:rsidR="001F02A4" w:rsidRPr="0014168C">
        <w:rPr>
          <w:rFonts w:ascii="Roboto" w:hAnsi="Roboto" w:cs="Tahoma"/>
        </w:rPr>
        <w:t xml:space="preserve"> (lieu) :</w:t>
      </w:r>
      <w:r w:rsidR="001F02A4" w:rsidRPr="0014168C">
        <w:rPr>
          <w:rFonts w:ascii="Roboto" w:hAnsi="Roboto" w:cs="Tahoma"/>
        </w:rPr>
        <w:tab/>
      </w:r>
      <w:r w:rsidR="001F02A4" w:rsidRPr="0014168C">
        <w:rPr>
          <w:rFonts w:ascii="Roboto" w:hAnsi="Roboto" w:cs="Tahoma"/>
        </w:rPr>
        <w:tab/>
      </w:r>
    </w:p>
    <w:p w14:paraId="3EA2B708" w14:textId="77777777" w:rsidR="001F02A4" w:rsidRPr="0014168C" w:rsidRDefault="00340784" w:rsidP="004E38E9">
      <w:pPr>
        <w:tabs>
          <w:tab w:val="left" w:pos="1276"/>
          <w:tab w:val="left" w:leader="dot" w:pos="5103"/>
        </w:tabs>
        <w:spacing w:before="120" w:after="0" w:line="240" w:lineRule="auto"/>
        <w:jc w:val="both"/>
        <w:rPr>
          <w:rFonts w:ascii="Roboto" w:hAnsi="Roboto" w:cs="Tahoma"/>
        </w:rPr>
      </w:pPr>
      <w:r w:rsidRPr="0014168C">
        <w:rPr>
          <w:rFonts w:ascii="Roboto" w:hAnsi="Roboto" w:cs="Tahoma"/>
        </w:rPr>
        <w:t>Le (date) :</w:t>
      </w:r>
      <w:r w:rsidRPr="0014168C">
        <w:rPr>
          <w:rFonts w:ascii="Roboto" w:hAnsi="Roboto" w:cs="Tahoma"/>
        </w:rPr>
        <w:tab/>
      </w:r>
      <w:r w:rsidR="001F02A4" w:rsidRPr="0014168C">
        <w:rPr>
          <w:rFonts w:ascii="Roboto" w:hAnsi="Roboto" w:cs="Tahoma"/>
        </w:rPr>
        <w:tab/>
        <w:t xml:space="preserve"> </w:t>
      </w:r>
    </w:p>
    <w:p w14:paraId="5BAF2A27" w14:textId="218DB24C" w:rsidR="001F02A4" w:rsidRPr="0014168C" w:rsidRDefault="001F02A4" w:rsidP="004E38E9">
      <w:pPr>
        <w:tabs>
          <w:tab w:val="left" w:pos="1276"/>
          <w:tab w:val="left" w:leader="dot" w:pos="5103"/>
        </w:tabs>
        <w:spacing w:before="120" w:after="0" w:line="240" w:lineRule="auto"/>
        <w:jc w:val="both"/>
        <w:rPr>
          <w:rFonts w:ascii="Roboto" w:hAnsi="Roboto" w:cs="Tahoma"/>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40"/>
      </w:tblGrid>
      <w:tr w:rsidR="001F02A4" w:rsidRPr="0014168C" w14:paraId="0FBB296A" w14:textId="77777777" w:rsidTr="001F02A4">
        <w:tc>
          <w:tcPr>
            <w:tcW w:w="4606" w:type="dxa"/>
          </w:tcPr>
          <w:p w14:paraId="75ED793E" w14:textId="766B40A8" w:rsidR="008A7DE2" w:rsidRDefault="008A7DE2" w:rsidP="008A7DE2">
            <w:pPr>
              <w:jc w:val="center"/>
              <w:rPr>
                <w:rFonts w:ascii="Roboto" w:hAnsi="Roboto" w:cs="Tahoma"/>
                <w:b/>
              </w:rPr>
            </w:pPr>
            <w:r w:rsidRPr="0014168C">
              <w:rPr>
                <w:rFonts w:ascii="Roboto" w:hAnsi="Roboto" w:cs="Tahoma"/>
                <w:b/>
              </w:rPr>
              <w:t xml:space="preserve">Le Maire </w:t>
            </w:r>
            <w:proofErr w:type="gramStart"/>
            <w:r>
              <w:rPr>
                <w:rFonts w:ascii="Roboto" w:hAnsi="Roboto" w:cs="Tahoma"/>
                <w:b/>
              </w:rPr>
              <w:t xml:space="preserve">/ </w:t>
            </w:r>
            <w:r w:rsidRPr="0014168C">
              <w:rPr>
                <w:rFonts w:ascii="Roboto" w:hAnsi="Roboto" w:cs="Tahoma"/>
                <w:b/>
              </w:rPr>
              <w:t xml:space="preserve"> le</w:t>
            </w:r>
            <w:proofErr w:type="gramEnd"/>
            <w:r w:rsidRPr="0014168C">
              <w:rPr>
                <w:rFonts w:ascii="Roboto" w:hAnsi="Roboto" w:cs="Tahoma"/>
                <w:b/>
              </w:rPr>
              <w:t xml:space="preserve"> Président</w:t>
            </w:r>
          </w:p>
          <w:p w14:paraId="0B9C667F" w14:textId="0A14BFBA" w:rsidR="008A7DE2" w:rsidRDefault="008A7DE2" w:rsidP="008A7DE2">
            <w:pPr>
              <w:jc w:val="center"/>
              <w:rPr>
                <w:rFonts w:ascii="Roboto" w:hAnsi="Roboto" w:cs="Tahoma"/>
                <w:b/>
              </w:rPr>
            </w:pPr>
          </w:p>
          <w:p w14:paraId="590BEEC7" w14:textId="39D42894" w:rsidR="008A7DE2" w:rsidRDefault="008A7DE2" w:rsidP="008A7DE2">
            <w:pPr>
              <w:jc w:val="center"/>
              <w:rPr>
                <w:rFonts w:ascii="Roboto" w:hAnsi="Roboto" w:cs="Tahoma"/>
                <w:b/>
              </w:rPr>
            </w:pPr>
          </w:p>
          <w:p w14:paraId="1B2578E7" w14:textId="079C062C" w:rsidR="008A7DE2" w:rsidRDefault="008A7DE2" w:rsidP="008A7DE2">
            <w:pPr>
              <w:jc w:val="center"/>
              <w:rPr>
                <w:rFonts w:ascii="Roboto" w:hAnsi="Roboto" w:cs="Tahoma"/>
                <w:b/>
              </w:rPr>
            </w:pPr>
          </w:p>
          <w:p w14:paraId="07A567B5" w14:textId="6F883430" w:rsidR="008A7DE2" w:rsidRDefault="008A7DE2" w:rsidP="008A7DE2">
            <w:pPr>
              <w:jc w:val="center"/>
              <w:rPr>
                <w:rFonts w:ascii="Roboto" w:hAnsi="Roboto" w:cs="Tahoma"/>
                <w:b/>
              </w:rPr>
            </w:pPr>
          </w:p>
          <w:p w14:paraId="5747006F" w14:textId="77777777" w:rsidR="008A7DE2" w:rsidRPr="0014168C" w:rsidRDefault="008A7DE2" w:rsidP="008A7DE2">
            <w:pPr>
              <w:jc w:val="center"/>
              <w:rPr>
                <w:rFonts w:ascii="Roboto" w:hAnsi="Roboto" w:cs="Tahoma"/>
                <w:b/>
              </w:rPr>
            </w:pPr>
          </w:p>
          <w:p w14:paraId="32513FBA" w14:textId="77777777" w:rsidR="008A7DE2" w:rsidRPr="0014168C" w:rsidRDefault="008A7DE2" w:rsidP="008A7DE2">
            <w:pPr>
              <w:jc w:val="center"/>
              <w:rPr>
                <w:rFonts w:ascii="Roboto" w:hAnsi="Roboto" w:cs="Tahoma"/>
                <w:b/>
              </w:rPr>
            </w:pPr>
          </w:p>
          <w:p w14:paraId="7448D74F" w14:textId="3B1434D5" w:rsidR="001F02A4" w:rsidRPr="0014168C" w:rsidRDefault="001F02A4" w:rsidP="008A7DE2">
            <w:pPr>
              <w:jc w:val="center"/>
              <w:rPr>
                <w:rFonts w:ascii="Roboto" w:hAnsi="Roboto" w:cs="Tahoma"/>
                <w:b/>
              </w:rPr>
            </w:pPr>
          </w:p>
        </w:tc>
        <w:tc>
          <w:tcPr>
            <w:tcW w:w="4606" w:type="dxa"/>
          </w:tcPr>
          <w:p w14:paraId="7FC52446" w14:textId="658621C4" w:rsidR="001F02A4" w:rsidRDefault="008A7DE2" w:rsidP="001F02A4">
            <w:pPr>
              <w:jc w:val="center"/>
              <w:rPr>
                <w:rFonts w:ascii="Roboto" w:hAnsi="Roboto" w:cs="Tahoma"/>
                <w:b/>
              </w:rPr>
            </w:pPr>
            <w:r>
              <w:rPr>
                <w:rFonts w:ascii="Roboto" w:hAnsi="Roboto" w:cs="Tahoma"/>
                <w:b/>
              </w:rPr>
              <w:t>Le Président du Centre de Gestion de la Haute-Marne,</w:t>
            </w:r>
          </w:p>
          <w:p w14:paraId="65CA5AFB" w14:textId="1F1135EA" w:rsidR="008A7DE2" w:rsidRDefault="008A7DE2" w:rsidP="001F02A4">
            <w:pPr>
              <w:jc w:val="center"/>
              <w:rPr>
                <w:rFonts w:ascii="Roboto" w:hAnsi="Roboto" w:cs="Tahoma"/>
                <w:b/>
              </w:rPr>
            </w:pPr>
          </w:p>
          <w:p w14:paraId="724E069B" w14:textId="366055C8" w:rsidR="008A7DE2" w:rsidRDefault="008A7DE2" w:rsidP="001F02A4">
            <w:pPr>
              <w:jc w:val="center"/>
              <w:rPr>
                <w:rFonts w:ascii="Roboto" w:hAnsi="Roboto" w:cs="Tahoma"/>
                <w:b/>
              </w:rPr>
            </w:pPr>
          </w:p>
          <w:p w14:paraId="28C79BAB" w14:textId="28C97C84" w:rsidR="008A7DE2" w:rsidRDefault="008A7DE2" w:rsidP="001F02A4">
            <w:pPr>
              <w:jc w:val="center"/>
              <w:rPr>
                <w:rFonts w:ascii="Roboto" w:hAnsi="Roboto" w:cs="Tahoma"/>
                <w:b/>
              </w:rPr>
            </w:pPr>
          </w:p>
          <w:p w14:paraId="54BAA6D3" w14:textId="77777777" w:rsidR="009B3D74" w:rsidRDefault="009B3D74" w:rsidP="001F02A4">
            <w:pPr>
              <w:jc w:val="center"/>
              <w:rPr>
                <w:rFonts w:ascii="Roboto" w:hAnsi="Roboto" w:cs="Tahoma"/>
                <w:b/>
              </w:rPr>
            </w:pPr>
          </w:p>
          <w:p w14:paraId="356EB55C" w14:textId="08CDFE35" w:rsidR="008A7DE2" w:rsidRDefault="008A7DE2" w:rsidP="001F02A4">
            <w:pPr>
              <w:jc w:val="center"/>
              <w:rPr>
                <w:rFonts w:ascii="Roboto" w:hAnsi="Roboto" w:cs="Tahoma"/>
                <w:b/>
              </w:rPr>
            </w:pPr>
          </w:p>
          <w:p w14:paraId="619DF00C" w14:textId="77777777" w:rsidR="008A7DE2" w:rsidRDefault="008A7DE2" w:rsidP="001F02A4">
            <w:pPr>
              <w:jc w:val="center"/>
              <w:rPr>
                <w:rFonts w:ascii="Roboto" w:hAnsi="Roboto" w:cs="Tahoma"/>
                <w:b/>
              </w:rPr>
            </w:pPr>
          </w:p>
          <w:p w14:paraId="490D92AE" w14:textId="41A31781" w:rsidR="001F02A4" w:rsidRPr="0014168C" w:rsidRDefault="008A7DE2" w:rsidP="001F02A4">
            <w:pPr>
              <w:jc w:val="center"/>
              <w:rPr>
                <w:rFonts w:ascii="Roboto" w:hAnsi="Roboto" w:cs="Tahoma"/>
                <w:b/>
              </w:rPr>
            </w:pPr>
            <w:r>
              <w:rPr>
                <w:rFonts w:ascii="Roboto" w:hAnsi="Roboto" w:cs="Tahoma"/>
                <w:b/>
              </w:rPr>
              <w:t>Jean-Marie WATREMETZ</w:t>
            </w:r>
          </w:p>
          <w:p w14:paraId="28C103CA" w14:textId="77777777" w:rsidR="001F02A4" w:rsidRPr="0014168C" w:rsidRDefault="001F02A4" w:rsidP="001F02A4">
            <w:pPr>
              <w:jc w:val="center"/>
              <w:rPr>
                <w:rFonts w:ascii="Roboto" w:hAnsi="Roboto" w:cs="Tahoma"/>
                <w:b/>
              </w:rPr>
            </w:pPr>
          </w:p>
        </w:tc>
      </w:tr>
    </w:tbl>
    <w:p w14:paraId="1A30707F" w14:textId="77777777" w:rsidR="00A36B08" w:rsidRPr="0014168C" w:rsidRDefault="00A36B08" w:rsidP="00662AE5">
      <w:pPr>
        <w:spacing w:line="240" w:lineRule="auto"/>
        <w:jc w:val="both"/>
        <w:rPr>
          <w:rFonts w:ascii="Roboto" w:hAnsi="Roboto" w:cs="Tahoma"/>
        </w:rPr>
      </w:pPr>
    </w:p>
    <w:p w14:paraId="086E5823" w14:textId="77777777" w:rsidR="0014168C" w:rsidRPr="0014168C" w:rsidRDefault="0014168C">
      <w:pPr>
        <w:spacing w:line="240" w:lineRule="auto"/>
        <w:jc w:val="both"/>
        <w:rPr>
          <w:rFonts w:ascii="Roboto" w:hAnsi="Roboto" w:cs="Tahoma"/>
        </w:rPr>
      </w:pPr>
    </w:p>
    <w:sectPr w:rsidR="0014168C" w:rsidRPr="0014168C" w:rsidSect="0014168C">
      <w:headerReference w:type="even" r:id="rId8"/>
      <w:headerReference w:type="default" r:id="rId9"/>
      <w:footerReference w:type="even" r:id="rId10"/>
      <w:footerReference w:type="default" r:id="rId11"/>
      <w:headerReference w:type="first" r:id="rId12"/>
      <w:footerReference w:type="first" r:id="rId13"/>
      <w:pgSz w:w="11906" w:h="16838"/>
      <w:pgMar w:top="280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7AFEF" w14:textId="77777777" w:rsidR="008D0301" w:rsidRDefault="008D0301" w:rsidP="00782344">
      <w:pPr>
        <w:spacing w:after="0" w:line="240" w:lineRule="auto"/>
      </w:pPr>
      <w:r>
        <w:separator/>
      </w:r>
    </w:p>
  </w:endnote>
  <w:endnote w:type="continuationSeparator" w:id="0">
    <w:p w14:paraId="3F34D0BC" w14:textId="77777777" w:rsidR="008D0301" w:rsidRDefault="008D0301" w:rsidP="007823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3D36C" w14:textId="77777777" w:rsidR="0014168C" w:rsidRDefault="0014168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7DE01" w14:textId="77777777" w:rsidR="00A36B08" w:rsidRDefault="00A36B08">
    <w:pPr>
      <w:pStyle w:val="Pieddepage"/>
      <w:jc w:val="center"/>
    </w:pPr>
  </w:p>
  <w:p w14:paraId="17FCBA10" w14:textId="77777777" w:rsidR="00A36B08" w:rsidRDefault="00A36B0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9EB90" w14:textId="77777777" w:rsidR="0014168C" w:rsidRDefault="0014168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C83F5" w14:textId="77777777" w:rsidR="008D0301" w:rsidRDefault="008D0301" w:rsidP="00782344">
      <w:pPr>
        <w:spacing w:after="0" w:line="240" w:lineRule="auto"/>
      </w:pPr>
      <w:r>
        <w:separator/>
      </w:r>
    </w:p>
  </w:footnote>
  <w:footnote w:type="continuationSeparator" w:id="0">
    <w:p w14:paraId="6DE111C1" w14:textId="77777777" w:rsidR="008D0301" w:rsidRDefault="008D0301" w:rsidP="007823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32163" w14:textId="07FBBBE3" w:rsidR="0014168C" w:rsidRDefault="00915DEE">
    <w:pPr>
      <w:pStyle w:val="En-tte"/>
    </w:pPr>
    <w:r>
      <w:rPr>
        <w:noProof/>
      </w:rPr>
      <w:pict w14:anchorId="5AF1C4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40532" o:spid="_x0000_s2050" type="#_x0000_t136" style="position:absolute;margin-left:0;margin-top:0;width:426.35pt;height:213.15pt;rotation:315;z-index:-251654144;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07A98" w14:textId="0714B9FF" w:rsidR="0014168C" w:rsidRDefault="00915DEE">
    <w:pPr>
      <w:pStyle w:val="En-tte"/>
    </w:pPr>
    <w:r>
      <w:rPr>
        <w:noProof/>
      </w:rPr>
      <w:pict w14:anchorId="573AD5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40533" o:spid="_x0000_s2051" type="#_x0000_t136" style="position:absolute;margin-left:0;margin-top:0;width:426.35pt;height:213.15pt;rotation:315;z-index:-251652096;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r w:rsidR="0014168C">
      <w:rPr>
        <w:noProof/>
      </w:rPr>
      <w:drawing>
        <wp:anchor distT="0" distB="0" distL="114300" distR="114300" simplePos="0" relativeHeight="251658240" behindDoc="1" locked="0" layoutInCell="1" allowOverlap="1" wp14:anchorId="41A78FA3" wp14:editId="4E5F8E34">
          <wp:simplePos x="0" y="0"/>
          <wp:positionH relativeFrom="column">
            <wp:posOffset>-822960</wp:posOffset>
          </wp:positionH>
          <wp:positionV relativeFrom="paragraph">
            <wp:posOffset>-401955</wp:posOffset>
          </wp:positionV>
          <wp:extent cx="2343150" cy="1339817"/>
          <wp:effectExtent l="0" t="0" r="0" b="0"/>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3150" cy="133981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452F6" w14:textId="7DEEC081" w:rsidR="0014168C" w:rsidRDefault="00915DEE">
    <w:pPr>
      <w:pStyle w:val="En-tte"/>
    </w:pPr>
    <w:r>
      <w:rPr>
        <w:noProof/>
      </w:rPr>
      <w:pict w14:anchorId="2653F5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440531" o:spid="_x0000_s2049" type="#_x0000_t136" style="position:absolute;margin-left:0;margin-top:0;width:426.35pt;height:213.15pt;rotation:315;z-index:-251656192;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5A2CDC"/>
    <w:multiLevelType w:val="hybridMultilevel"/>
    <w:tmpl w:val="EB0489E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4AD33244"/>
    <w:multiLevelType w:val="hybridMultilevel"/>
    <w:tmpl w:val="0DEED24A"/>
    <w:lvl w:ilvl="0" w:tplc="CD749B1E">
      <w:start w:val="1"/>
      <w:numFmt w:val="bullet"/>
      <w:lvlText w:val="-"/>
      <w:lvlJc w:val="left"/>
      <w:pPr>
        <w:ind w:left="720" w:hanging="360"/>
      </w:pPr>
      <w:rPr>
        <w:rFonts w:ascii="Tahoma" w:hAnsi="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E2479D6"/>
    <w:multiLevelType w:val="multilevel"/>
    <w:tmpl w:val="00C836B4"/>
    <w:lvl w:ilvl="0">
      <w:start w:val="1"/>
      <w:numFmt w:val="bullet"/>
      <w:pStyle w:val="Puce1"/>
      <w:lvlText w:val=""/>
      <w:lvlJc w:val="left"/>
      <w:pPr>
        <w:tabs>
          <w:tab w:val="num" w:pos="567"/>
        </w:tabs>
        <w:ind w:left="567" w:hanging="283"/>
      </w:pPr>
      <w:rPr>
        <w:rFonts w:ascii="Symbol" w:hAnsi="Symbol" w:cs="Times New Roman" w:hint="default"/>
      </w:rPr>
    </w:lvl>
    <w:lvl w:ilvl="1">
      <w:start w:val="1"/>
      <w:numFmt w:val="bullet"/>
      <w:pStyle w:val="Puce2"/>
      <w:lvlText w:val="-"/>
      <w:lvlJc w:val="left"/>
      <w:pPr>
        <w:tabs>
          <w:tab w:val="num" w:pos="2411"/>
        </w:tabs>
        <w:ind w:left="2411" w:hanging="284"/>
      </w:pPr>
      <w:rPr>
        <w:rFonts w:ascii="Times New Roman" w:hAnsi="Times New Roman" w:cs="Times New Roman" w:hint="default"/>
      </w:rPr>
    </w:lvl>
    <w:lvl w:ilvl="2">
      <w:start w:val="1"/>
      <w:numFmt w:val="bullet"/>
      <w:lvlText w:val=""/>
      <w:lvlJc w:val="left"/>
      <w:pPr>
        <w:tabs>
          <w:tab w:val="num" w:pos="1080"/>
        </w:tabs>
        <w:ind w:left="1077" w:hanging="357"/>
      </w:pPr>
      <w:rPr>
        <w:rFonts w:ascii="Wingdings" w:hAnsi="Wingdings" w:cs="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 w15:restartNumberingAfterBreak="0">
    <w:nsid w:val="4F774406"/>
    <w:multiLevelType w:val="hybridMultilevel"/>
    <w:tmpl w:val="B070618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6F21FD4"/>
    <w:multiLevelType w:val="hybridMultilevel"/>
    <w:tmpl w:val="916A0788"/>
    <w:lvl w:ilvl="0" w:tplc="006CA0E0">
      <w:start w:val="1"/>
      <w:numFmt w:val="decimal"/>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C762EEB"/>
    <w:multiLevelType w:val="hybridMultilevel"/>
    <w:tmpl w:val="44F858C0"/>
    <w:lvl w:ilvl="0" w:tplc="CD749B1E">
      <w:start w:val="1"/>
      <w:numFmt w:val="bullet"/>
      <w:lvlText w:val="-"/>
      <w:lvlJc w:val="left"/>
      <w:pPr>
        <w:ind w:left="720" w:hanging="360"/>
      </w:pPr>
      <w:rPr>
        <w:rFonts w:ascii="Tahoma" w:hAnsi="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8EB2977"/>
    <w:multiLevelType w:val="hybridMultilevel"/>
    <w:tmpl w:val="888243F0"/>
    <w:lvl w:ilvl="0" w:tplc="2ED4C642">
      <w:numFmt w:val="bullet"/>
      <w:lvlText w:val="-"/>
      <w:lvlJc w:val="left"/>
      <w:pPr>
        <w:ind w:left="720" w:hanging="360"/>
      </w:pPr>
      <w:rPr>
        <w:rFonts w:ascii="Tahoma" w:eastAsiaTheme="minorHAnsi"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D55701D"/>
    <w:multiLevelType w:val="hybridMultilevel"/>
    <w:tmpl w:val="95D0B634"/>
    <w:lvl w:ilvl="0" w:tplc="32042D7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85077721">
    <w:abstractNumId w:val="5"/>
  </w:num>
  <w:num w:numId="2" w16cid:durableId="1471945410">
    <w:abstractNumId w:val="6"/>
  </w:num>
  <w:num w:numId="3" w16cid:durableId="639918033">
    <w:abstractNumId w:val="3"/>
  </w:num>
  <w:num w:numId="4" w16cid:durableId="859247998">
    <w:abstractNumId w:val="1"/>
  </w:num>
  <w:num w:numId="5" w16cid:durableId="993946581">
    <w:abstractNumId w:val="7"/>
  </w:num>
  <w:num w:numId="6" w16cid:durableId="771321074">
    <w:abstractNumId w:val="4"/>
  </w:num>
  <w:num w:numId="7" w16cid:durableId="353460530">
    <w:abstractNumId w:val="0"/>
  </w:num>
  <w:num w:numId="8" w16cid:durableId="1511018116">
    <w:abstractNumId w:val="2"/>
  </w:num>
  <w:num w:numId="9" w16cid:durableId="1309626776">
    <w:abstractNumId w:val="2"/>
  </w:num>
  <w:num w:numId="10" w16cid:durableId="2129465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0C0"/>
    <w:rsid w:val="00005859"/>
    <w:rsid w:val="00037E1D"/>
    <w:rsid w:val="00062D73"/>
    <w:rsid w:val="000759FD"/>
    <w:rsid w:val="00077603"/>
    <w:rsid w:val="00093A42"/>
    <w:rsid w:val="000A2690"/>
    <w:rsid w:val="000B3BBB"/>
    <w:rsid w:val="000C60D8"/>
    <w:rsid w:val="000D0627"/>
    <w:rsid w:val="000D09A0"/>
    <w:rsid w:val="0010351C"/>
    <w:rsid w:val="00106B35"/>
    <w:rsid w:val="001147AF"/>
    <w:rsid w:val="00136029"/>
    <w:rsid w:val="0014168C"/>
    <w:rsid w:val="00184BD6"/>
    <w:rsid w:val="0019011F"/>
    <w:rsid w:val="001921C2"/>
    <w:rsid w:val="00192AB6"/>
    <w:rsid w:val="001C64D3"/>
    <w:rsid w:val="001D0425"/>
    <w:rsid w:val="001F02A4"/>
    <w:rsid w:val="00202582"/>
    <w:rsid w:val="00211D45"/>
    <w:rsid w:val="002351D3"/>
    <w:rsid w:val="00243F15"/>
    <w:rsid w:val="00261D5C"/>
    <w:rsid w:val="002630BC"/>
    <w:rsid w:val="002772D1"/>
    <w:rsid w:val="002831CE"/>
    <w:rsid w:val="002B5D88"/>
    <w:rsid w:val="002D3490"/>
    <w:rsid w:val="002D3C3C"/>
    <w:rsid w:val="002D60AC"/>
    <w:rsid w:val="00302246"/>
    <w:rsid w:val="0032008C"/>
    <w:rsid w:val="003356C3"/>
    <w:rsid w:val="00340784"/>
    <w:rsid w:val="003504A7"/>
    <w:rsid w:val="00366A0D"/>
    <w:rsid w:val="00371421"/>
    <w:rsid w:val="00375385"/>
    <w:rsid w:val="0039072F"/>
    <w:rsid w:val="00397032"/>
    <w:rsid w:val="003E3E02"/>
    <w:rsid w:val="003E6C68"/>
    <w:rsid w:val="00401F72"/>
    <w:rsid w:val="00402117"/>
    <w:rsid w:val="00411FBA"/>
    <w:rsid w:val="0042148A"/>
    <w:rsid w:val="00423B47"/>
    <w:rsid w:val="00423DBD"/>
    <w:rsid w:val="004466C3"/>
    <w:rsid w:val="00461386"/>
    <w:rsid w:val="0047698C"/>
    <w:rsid w:val="00485A91"/>
    <w:rsid w:val="00491D38"/>
    <w:rsid w:val="004A4066"/>
    <w:rsid w:val="004B7D45"/>
    <w:rsid w:val="004D1FDD"/>
    <w:rsid w:val="004E38E9"/>
    <w:rsid w:val="004E6877"/>
    <w:rsid w:val="004F291D"/>
    <w:rsid w:val="005164E1"/>
    <w:rsid w:val="00524769"/>
    <w:rsid w:val="00525C82"/>
    <w:rsid w:val="00536521"/>
    <w:rsid w:val="00561514"/>
    <w:rsid w:val="005858EC"/>
    <w:rsid w:val="00594F82"/>
    <w:rsid w:val="00597348"/>
    <w:rsid w:val="005A1247"/>
    <w:rsid w:val="005A2D68"/>
    <w:rsid w:val="005A7391"/>
    <w:rsid w:val="005C23DA"/>
    <w:rsid w:val="005E3B0A"/>
    <w:rsid w:val="00610A84"/>
    <w:rsid w:val="006201C4"/>
    <w:rsid w:val="0062624A"/>
    <w:rsid w:val="006419CF"/>
    <w:rsid w:val="00656720"/>
    <w:rsid w:val="00660139"/>
    <w:rsid w:val="00662AE5"/>
    <w:rsid w:val="00670030"/>
    <w:rsid w:val="00671BF2"/>
    <w:rsid w:val="00672CA9"/>
    <w:rsid w:val="00684431"/>
    <w:rsid w:val="006A568F"/>
    <w:rsid w:val="006B3B12"/>
    <w:rsid w:val="006C11E2"/>
    <w:rsid w:val="006C34DB"/>
    <w:rsid w:val="00700C74"/>
    <w:rsid w:val="007030D4"/>
    <w:rsid w:val="00707127"/>
    <w:rsid w:val="0071077B"/>
    <w:rsid w:val="00721A51"/>
    <w:rsid w:val="007406F3"/>
    <w:rsid w:val="007577D5"/>
    <w:rsid w:val="00771F4C"/>
    <w:rsid w:val="00782344"/>
    <w:rsid w:val="007A5DF8"/>
    <w:rsid w:val="007F0EF3"/>
    <w:rsid w:val="007F0F72"/>
    <w:rsid w:val="008160D3"/>
    <w:rsid w:val="00825482"/>
    <w:rsid w:val="008409CD"/>
    <w:rsid w:val="00851516"/>
    <w:rsid w:val="0086338B"/>
    <w:rsid w:val="008A7DE2"/>
    <w:rsid w:val="008B05E4"/>
    <w:rsid w:val="008B0A8E"/>
    <w:rsid w:val="008B197D"/>
    <w:rsid w:val="008C1FA4"/>
    <w:rsid w:val="008C4071"/>
    <w:rsid w:val="008C76EF"/>
    <w:rsid w:val="008D0301"/>
    <w:rsid w:val="008D388B"/>
    <w:rsid w:val="008E1816"/>
    <w:rsid w:val="00905C3E"/>
    <w:rsid w:val="00915DEE"/>
    <w:rsid w:val="0092279A"/>
    <w:rsid w:val="009248FC"/>
    <w:rsid w:val="00930CB5"/>
    <w:rsid w:val="00974268"/>
    <w:rsid w:val="00985AF9"/>
    <w:rsid w:val="009B3D74"/>
    <w:rsid w:val="009F192B"/>
    <w:rsid w:val="009F70C0"/>
    <w:rsid w:val="00A03B0E"/>
    <w:rsid w:val="00A3234F"/>
    <w:rsid w:val="00A36B08"/>
    <w:rsid w:val="00A42BB1"/>
    <w:rsid w:val="00A436E5"/>
    <w:rsid w:val="00A8453E"/>
    <w:rsid w:val="00A93349"/>
    <w:rsid w:val="00AA39FD"/>
    <w:rsid w:val="00AA6992"/>
    <w:rsid w:val="00AC5FBE"/>
    <w:rsid w:val="00AE3C9C"/>
    <w:rsid w:val="00B1571B"/>
    <w:rsid w:val="00B17FF0"/>
    <w:rsid w:val="00B249C9"/>
    <w:rsid w:val="00B264CE"/>
    <w:rsid w:val="00B35CFC"/>
    <w:rsid w:val="00B55595"/>
    <w:rsid w:val="00B61031"/>
    <w:rsid w:val="00B65EF5"/>
    <w:rsid w:val="00B66B11"/>
    <w:rsid w:val="00B750B2"/>
    <w:rsid w:val="00BD55A0"/>
    <w:rsid w:val="00BD5C15"/>
    <w:rsid w:val="00BF22F3"/>
    <w:rsid w:val="00C165D1"/>
    <w:rsid w:val="00C75821"/>
    <w:rsid w:val="00C76073"/>
    <w:rsid w:val="00C82A76"/>
    <w:rsid w:val="00C8764A"/>
    <w:rsid w:val="00C951AA"/>
    <w:rsid w:val="00CA000D"/>
    <w:rsid w:val="00CA070A"/>
    <w:rsid w:val="00CD116B"/>
    <w:rsid w:val="00CD2668"/>
    <w:rsid w:val="00D02AC4"/>
    <w:rsid w:val="00D07B0F"/>
    <w:rsid w:val="00D1749B"/>
    <w:rsid w:val="00D256EF"/>
    <w:rsid w:val="00D4464D"/>
    <w:rsid w:val="00D447D3"/>
    <w:rsid w:val="00D451D5"/>
    <w:rsid w:val="00D70569"/>
    <w:rsid w:val="00D7142C"/>
    <w:rsid w:val="00D81941"/>
    <w:rsid w:val="00DA4EDF"/>
    <w:rsid w:val="00DA5AAD"/>
    <w:rsid w:val="00DB0E9A"/>
    <w:rsid w:val="00DF3BD6"/>
    <w:rsid w:val="00E04659"/>
    <w:rsid w:val="00E10E2E"/>
    <w:rsid w:val="00E1743A"/>
    <w:rsid w:val="00E66F72"/>
    <w:rsid w:val="00E85378"/>
    <w:rsid w:val="00E97E9D"/>
    <w:rsid w:val="00EA73A6"/>
    <w:rsid w:val="00EC208E"/>
    <w:rsid w:val="00ED65D1"/>
    <w:rsid w:val="00EE54A7"/>
    <w:rsid w:val="00EE77B7"/>
    <w:rsid w:val="00F01A5E"/>
    <w:rsid w:val="00F03002"/>
    <w:rsid w:val="00F123B2"/>
    <w:rsid w:val="00F1466A"/>
    <w:rsid w:val="00F443E4"/>
    <w:rsid w:val="00F7776A"/>
    <w:rsid w:val="00F878A6"/>
    <w:rsid w:val="00FA70B6"/>
    <w:rsid w:val="00FC6CE5"/>
    <w:rsid w:val="00FD435F"/>
    <w:rsid w:val="00FF17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83F15FE"/>
  <w15:docId w15:val="{0C52FF1C-206A-4E80-9EF8-546A3994F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8234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82344"/>
    <w:rPr>
      <w:rFonts w:ascii="Tahoma" w:hAnsi="Tahoma" w:cs="Tahoma"/>
      <w:sz w:val="16"/>
      <w:szCs w:val="16"/>
    </w:rPr>
  </w:style>
  <w:style w:type="paragraph" w:styleId="En-tte">
    <w:name w:val="header"/>
    <w:basedOn w:val="Normal"/>
    <w:link w:val="En-tteCar"/>
    <w:uiPriority w:val="99"/>
    <w:unhideWhenUsed/>
    <w:rsid w:val="00782344"/>
    <w:pPr>
      <w:tabs>
        <w:tab w:val="center" w:pos="4536"/>
        <w:tab w:val="right" w:pos="9072"/>
      </w:tabs>
      <w:spacing w:after="0" w:line="240" w:lineRule="auto"/>
    </w:pPr>
  </w:style>
  <w:style w:type="character" w:customStyle="1" w:styleId="En-tteCar">
    <w:name w:val="En-tête Car"/>
    <w:basedOn w:val="Policepardfaut"/>
    <w:link w:val="En-tte"/>
    <w:uiPriority w:val="99"/>
    <w:rsid w:val="00782344"/>
  </w:style>
  <w:style w:type="paragraph" w:styleId="Pieddepage">
    <w:name w:val="footer"/>
    <w:basedOn w:val="Normal"/>
    <w:link w:val="PieddepageCar"/>
    <w:uiPriority w:val="99"/>
    <w:unhideWhenUsed/>
    <w:rsid w:val="007823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82344"/>
  </w:style>
  <w:style w:type="paragraph" w:styleId="Paragraphedeliste">
    <w:name w:val="List Paragraph"/>
    <w:basedOn w:val="Normal"/>
    <w:uiPriority w:val="34"/>
    <w:rsid w:val="00B264CE"/>
    <w:pPr>
      <w:ind w:left="720"/>
      <w:contextualSpacing/>
    </w:pPr>
  </w:style>
  <w:style w:type="table" w:styleId="Grilledutableau">
    <w:name w:val="Table Grid"/>
    <w:basedOn w:val="TableauNormal"/>
    <w:uiPriority w:val="59"/>
    <w:rsid w:val="001F02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411FBA"/>
    <w:pPr>
      <w:spacing w:after="0" w:line="240" w:lineRule="auto"/>
    </w:pPr>
  </w:style>
  <w:style w:type="character" w:styleId="Marquedecommentaire">
    <w:name w:val="annotation reference"/>
    <w:basedOn w:val="Policepardfaut"/>
    <w:uiPriority w:val="99"/>
    <w:semiHidden/>
    <w:unhideWhenUsed/>
    <w:rsid w:val="00CD2668"/>
    <w:rPr>
      <w:sz w:val="16"/>
      <w:szCs w:val="16"/>
    </w:rPr>
  </w:style>
  <w:style w:type="paragraph" w:styleId="Commentaire">
    <w:name w:val="annotation text"/>
    <w:basedOn w:val="Normal"/>
    <w:link w:val="CommentaireCar"/>
    <w:uiPriority w:val="99"/>
    <w:semiHidden/>
    <w:unhideWhenUsed/>
    <w:rsid w:val="00CD2668"/>
    <w:pPr>
      <w:spacing w:line="240" w:lineRule="auto"/>
    </w:pPr>
    <w:rPr>
      <w:sz w:val="20"/>
      <w:szCs w:val="20"/>
    </w:rPr>
  </w:style>
  <w:style w:type="character" w:customStyle="1" w:styleId="CommentaireCar">
    <w:name w:val="Commentaire Car"/>
    <w:basedOn w:val="Policepardfaut"/>
    <w:link w:val="Commentaire"/>
    <w:uiPriority w:val="99"/>
    <w:semiHidden/>
    <w:rsid w:val="00CD2668"/>
    <w:rPr>
      <w:sz w:val="20"/>
      <w:szCs w:val="20"/>
    </w:rPr>
  </w:style>
  <w:style w:type="paragraph" w:styleId="Objetducommentaire">
    <w:name w:val="annotation subject"/>
    <w:basedOn w:val="Commentaire"/>
    <w:next w:val="Commentaire"/>
    <w:link w:val="ObjetducommentaireCar"/>
    <w:uiPriority w:val="99"/>
    <w:semiHidden/>
    <w:unhideWhenUsed/>
    <w:rsid w:val="00CD2668"/>
    <w:rPr>
      <w:b/>
      <w:bCs/>
    </w:rPr>
  </w:style>
  <w:style w:type="character" w:customStyle="1" w:styleId="ObjetducommentaireCar">
    <w:name w:val="Objet du commentaire Car"/>
    <w:basedOn w:val="CommentaireCar"/>
    <w:link w:val="Objetducommentaire"/>
    <w:uiPriority w:val="99"/>
    <w:semiHidden/>
    <w:rsid w:val="00CD2668"/>
    <w:rPr>
      <w:b/>
      <w:bCs/>
      <w:sz w:val="20"/>
      <w:szCs w:val="20"/>
    </w:rPr>
  </w:style>
  <w:style w:type="paragraph" w:customStyle="1" w:styleId="Chapitre">
    <w:name w:val="Chapitre"/>
    <w:basedOn w:val="Normal"/>
    <w:qFormat/>
    <w:rsid w:val="00B65EF5"/>
    <w:pPr>
      <w:autoSpaceDE w:val="0"/>
      <w:autoSpaceDN w:val="0"/>
      <w:adjustRightInd w:val="0"/>
      <w:spacing w:before="480" w:after="240" w:line="240" w:lineRule="auto"/>
      <w:jc w:val="center"/>
    </w:pPr>
    <w:rPr>
      <w:rFonts w:ascii="Tahoma" w:hAnsi="Tahoma" w:cs="Tahoma"/>
      <w:b/>
      <w:bCs/>
      <w:sz w:val="24"/>
      <w:szCs w:val="24"/>
      <w:u w:val="single"/>
    </w:rPr>
  </w:style>
  <w:style w:type="paragraph" w:customStyle="1" w:styleId="Texte">
    <w:name w:val="Texte"/>
    <w:basedOn w:val="Normal"/>
    <w:qFormat/>
    <w:rsid w:val="00B65EF5"/>
    <w:pPr>
      <w:autoSpaceDE w:val="0"/>
      <w:autoSpaceDN w:val="0"/>
      <w:adjustRightInd w:val="0"/>
      <w:spacing w:before="120" w:after="0" w:line="240" w:lineRule="auto"/>
      <w:jc w:val="both"/>
    </w:pPr>
    <w:rPr>
      <w:rFonts w:ascii="Tahoma" w:hAnsi="Tahoma" w:cs="Tahoma"/>
      <w:sz w:val="20"/>
      <w:szCs w:val="20"/>
    </w:rPr>
  </w:style>
  <w:style w:type="paragraph" w:customStyle="1" w:styleId="Section">
    <w:name w:val="Section"/>
    <w:basedOn w:val="Normal"/>
    <w:qFormat/>
    <w:rsid w:val="00E10E2E"/>
    <w:pPr>
      <w:autoSpaceDE w:val="0"/>
      <w:autoSpaceDN w:val="0"/>
      <w:adjustRightInd w:val="0"/>
      <w:spacing w:before="480" w:after="240" w:line="240" w:lineRule="auto"/>
      <w:jc w:val="center"/>
    </w:pPr>
    <w:rPr>
      <w:rFonts w:ascii="Tahoma" w:hAnsi="Tahoma" w:cs="Tahoma"/>
      <w:sz w:val="24"/>
      <w:szCs w:val="24"/>
      <w:u w:val="single"/>
    </w:rPr>
  </w:style>
  <w:style w:type="paragraph" w:customStyle="1" w:styleId="Puce1">
    <w:name w:val="Puce 1"/>
    <w:basedOn w:val="Normal"/>
    <w:rsid w:val="004D1FDD"/>
    <w:pPr>
      <w:numPr>
        <w:numId w:val="8"/>
      </w:numPr>
      <w:spacing w:after="0" w:line="240" w:lineRule="auto"/>
    </w:pPr>
    <w:rPr>
      <w:rFonts w:ascii="Arial" w:eastAsia="Times New Roman" w:hAnsi="Arial" w:cs="Times New Roman"/>
      <w:lang w:eastAsia="fr-FR"/>
    </w:rPr>
  </w:style>
  <w:style w:type="paragraph" w:customStyle="1" w:styleId="Puce2">
    <w:name w:val="Puce 2"/>
    <w:basedOn w:val="Puce1"/>
    <w:rsid w:val="004D1FDD"/>
    <w:pPr>
      <w:numPr>
        <w:ilvl w:val="1"/>
      </w:numPr>
      <w:tabs>
        <w:tab w:val="clear" w:pos="2411"/>
        <w:tab w:val="num" w:pos="851"/>
      </w:tabs>
      <w:ind w:left="85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3A54D-423C-4D19-938A-FBF7A37EB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2831</Words>
  <Characters>15573</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CDG43</Company>
  <LinksUpToDate>false</LinksUpToDate>
  <CharactersWithSpaces>18368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Juriste</dc:creator>
  <cp:lastModifiedBy>Anne DESBARRES</cp:lastModifiedBy>
  <cp:revision>2</cp:revision>
  <cp:lastPrinted>2018-04-16T12:10:00Z</cp:lastPrinted>
  <dcterms:created xsi:type="dcterms:W3CDTF">2023-06-29T15:18:00Z</dcterms:created>
  <dcterms:modified xsi:type="dcterms:W3CDTF">2023-06-29T15:18:00Z</dcterms:modified>
</cp:coreProperties>
</file>