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E7F87" w14:textId="322561F4" w:rsidR="00CD0BE2" w:rsidRPr="00365934" w:rsidRDefault="00473806" w:rsidP="00CD0BE2">
      <w:pPr>
        <w:spacing w:after="200" w:line="276" w:lineRule="auto"/>
        <w:jc w:val="both"/>
        <w:rPr>
          <w:rFonts w:ascii="Roboto" w:eastAsia="Calibri" w:hAnsi="Roboto" w:cs="Arial"/>
          <w:sz w:val="22"/>
          <w:szCs w:val="22"/>
          <w:lang w:eastAsia="en-US"/>
        </w:rPr>
      </w:pPr>
      <w:r>
        <w:rPr>
          <w:noProof/>
        </w:rPr>
        <w:drawing>
          <wp:anchor distT="0" distB="0" distL="114300" distR="114300" simplePos="0" relativeHeight="251663360" behindDoc="1" locked="0" layoutInCell="1" allowOverlap="1" wp14:anchorId="46803AA4" wp14:editId="55F40ADF">
            <wp:simplePos x="0" y="0"/>
            <wp:positionH relativeFrom="column">
              <wp:posOffset>-861695</wp:posOffset>
            </wp:positionH>
            <wp:positionV relativeFrom="paragraph">
              <wp:posOffset>-890270</wp:posOffset>
            </wp:positionV>
            <wp:extent cx="3648075" cy="2085975"/>
            <wp:effectExtent l="0" t="0" r="9525" b="952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8075" cy="2085975"/>
                    </a:xfrm>
                    <a:prstGeom prst="rect">
                      <a:avLst/>
                    </a:prstGeom>
                    <a:noFill/>
                    <a:ln>
                      <a:noFill/>
                    </a:ln>
                  </pic:spPr>
                </pic:pic>
              </a:graphicData>
            </a:graphic>
          </wp:anchor>
        </w:drawing>
      </w:r>
      <w:r w:rsidR="00CD0BE2">
        <w:rPr>
          <w:rFonts w:ascii="Roboto" w:eastAsia="Calibri" w:hAnsi="Roboto" w:cs="Arial"/>
          <w:noProof/>
          <w:sz w:val="22"/>
          <w:szCs w:val="22"/>
        </w:rPr>
        <mc:AlternateContent>
          <mc:Choice Requires="wps">
            <w:drawing>
              <wp:anchor distT="0" distB="0" distL="114300" distR="114300" simplePos="0" relativeHeight="251659264" behindDoc="0" locked="0" layoutInCell="1" allowOverlap="1" wp14:anchorId="020D3852" wp14:editId="22B81E60">
                <wp:simplePos x="0" y="0"/>
                <wp:positionH relativeFrom="column">
                  <wp:posOffset>3253105</wp:posOffset>
                </wp:positionH>
                <wp:positionV relativeFrom="paragraph">
                  <wp:posOffset>-404495</wp:posOffset>
                </wp:positionV>
                <wp:extent cx="2915285" cy="542925"/>
                <wp:effectExtent l="0" t="0" r="75565" b="66675"/>
                <wp:wrapNone/>
                <wp:docPr id="2"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5285" cy="542925"/>
                        </a:xfrm>
                        <a:prstGeom prst="roundRect">
                          <a:avLst>
                            <a:gd name="adj" fmla="val 16667"/>
                          </a:avLst>
                        </a:prstGeom>
                        <a:solidFill>
                          <a:srgbClr val="FFFFFF"/>
                        </a:solidFill>
                        <a:ln w="12700">
                          <a:solidFill>
                            <a:srgbClr val="000000"/>
                          </a:solidFill>
                          <a:round/>
                          <a:headEnd/>
                          <a:tailEnd/>
                        </a:ln>
                        <a:effectLst>
                          <a:outerShdw dist="57238" dir="2021404" algn="ctr" rotWithShape="0">
                            <a:srgbClr val="000000"/>
                          </a:outerShdw>
                        </a:effectLst>
                      </wps:spPr>
                      <wps:txbx>
                        <w:txbxContent>
                          <w:p w14:paraId="1D851661" w14:textId="77777777" w:rsidR="00CD0BE2" w:rsidRPr="00CD0BE2" w:rsidRDefault="00CD0BE2" w:rsidP="00CD0BE2">
                            <w:pPr>
                              <w:jc w:val="center"/>
                              <w:rPr>
                                <w:rFonts w:ascii="Roboto" w:hAnsi="Roboto"/>
                                <w:b/>
                                <w:sz w:val="28"/>
                                <w:szCs w:val="28"/>
                              </w:rPr>
                            </w:pPr>
                            <w:r w:rsidRPr="00CD0BE2">
                              <w:rPr>
                                <w:rFonts w:ascii="Roboto" w:hAnsi="Roboto"/>
                                <w:b/>
                                <w:sz w:val="28"/>
                                <w:szCs w:val="28"/>
                              </w:rPr>
                              <w:t>PREVENTION DES RISQUES PROFESSIONNELS</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0D3852" id="Rectangle à coins arrondis 2" o:spid="_x0000_s1026" style="position:absolute;left:0;text-align:left;margin-left:256.15pt;margin-top:-31.85pt;width:229.55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" strokeweight="1pt">
                <v:shadow on="t" color="black" offset="3.75pt,2.5pt"/>
                <v:textbox inset="1pt,1pt,1pt,1pt">
                  <w:txbxContent>
                    <w:p w14:paraId="1D851661" w14:textId="77777777" w:rsidR="00CD0BE2" w:rsidRPr="00CD0BE2" w:rsidRDefault="00CD0BE2" w:rsidP="00CD0BE2">
                      <w:pPr>
                        <w:jc w:val="center"/>
                        <w:rPr>
                          <w:rFonts w:ascii="Roboto" w:hAnsi="Roboto"/>
                          <w:b/>
                          <w:sz w:val="28"/>
                          <w:szCs w:val="28"/>
                        </w:rPr>
                      </w:pPr>
                      <w:r w:rsidRPr="00CD0BE2">
                        <w:rPr>
                          <w:rFonts w:ascii="Roboto" w:hAnsi="Roboto"/>
                          <w:b/>
                          <w:sz w:val="28"/>
                          <w:szCs w:val="28"/>
                        </w:rPr>
                        <w:t>PREVENTION DES RISQUES PROFESSIONNELS</w:t>
                      </w:r>
                    </w:p>
                  </w:txbxContent>
                </v:textbox>
              </v:roundrect>
            </w:pict>
          </mc:Fallback>
        </mc:AlternateContent>
      </w:r>
    </w:p>
    <w:p w14:paraId="5FCF3722" w14:textId="77348950" w:rsidR="00CD0BE2" w:rsidRDefault="00473806" w:rsidP="00473806">
      <w:pPr>
        <w:tabs>
          <w:tab w:val="left" w:pos="6825"/>
        </w:tabs>
        <w:spacing w:after="200" w:line="276" w:lineRule="auto"/>
        <w:jc w:val="both"/>
        <w:rPr>
          <w:rFonts w:ascii="Roboto" w:eastAsia="Calibri" w:hAnsi="Roboto" w:cs="Arial"/>
          <w:sz w:val="22"/>
          <w:szCs w:val="22"/>
          <w:lang w:eastAsia="en-US"/>
        </w:rPr>
      </w:pPr>
      <w:r>
        <w:rPr>
          <w:rFonts w:ascii="Roboto" w:eastAsia="Calibri" w:hAnsi="Roboto" w:cs="Arial"/>
          <w:sz w:val="22"/>
          <w:szCs w:val="22"/>
          <w:lang w:eastAsia="en-US"/>
        </w:rPr>
        <w:tab/>
      </w:r>
    </w:p>
    <w:p w14:paraId="3584B6BA" w14:textId="3F62D05E" w:rsidR="00473806" w:rsidRDefault="00473806" w:rsidP="00473806">
      <w:pPr>
        <w:tabs>
          <w:tab w:val="left" w:pos="6825"/>
        </w:tabs>
        <w:spacing w:after="200" w:line="276" w:lineRule="auto"/>
        <w:jc w:val="both"/>
        <w:rPr>
          <w:rFonts w:ascii="Roboto" w:eastAsia="Calibri" w:hAnsi="Roboto" w:cs="Arial"/>
          <w:sz w:val="22"/>
          <w:szCs w:val="22"/>
          <w:lang w:eastAsia="en-US"/>
        </w:rPr>
      </w:pPr>
    </w:p>
    <w:p w14:paraId="4CE074F9" w14:textId="77777777" w:rsidR="00473806" w:rsidRPr="00365934" w:rsidRDefault="00473806" w:rsidP="00473806">
      <w:pPr>
        <w:tabs>
          <w:tab w:val="left" w:pos="6825"/>
        </w:tabs>
        <w:spacing w:after="200" w:line="276" w:lineRule="auto"/>
        <w:jc w:val="both"/>
        <w:rPr>
          <w:rFonts w:ascii="Roboto" w:eastAsia="Calibri" w:hAnsi="Roboto" w:cs="Arial"/>
          <w:sz w:val="22"/>
          <w:szCs w:val="22"/>
          <w:lang w:eastAsia="en-US"/>
        </w:rPr>
      </w:pPr>
    </w:p>
    <w:p w14:paraId="2B82EC11" w14:textId="77777777" w:rsidR="001A5A0A" w:rsidRPr="003E1BE6" w:rsidRDefault="003E1BE6" w:rsidP="003E1BE6">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b/>
          <w:i/>
          <w:sz w:val="22"/>
        </w:rPr>
      </w:pPr>
      <w:r w:rsidRPr="003E1BE6">
        <w:rPr>
          <w:rFonts w:ascii="Roboto" w:hAnsi="Roboto"/>
          <w:b/>
          <w:i/>
          <w:sz w:val="28"/>
        </w:rPr>
        <w:t>CONVENTION D’ACCOMPAGNEMENT ET D’ASSISTANCE DES COLLECTIVITES EN HYGIENE ET SECURITE AU TRAVAIL ET EN MATIERE DE PREVENTION DES RISQUES</w:t>
      </w:r>
    </w:p>
    <w:p w14:paraId="58A72469" w14:textId="77777777" w:rsidR="00CD0BE2" w:rsidRDefault="00CD0BE2" w:rsidP="00CD0BE2">
      <w:pPr>
        <w:jc w:val="both"/>
        <w:rPr>
          <w:rFonts w:ascii="Roboto" w:hAnsi="Roboto" w:cs="Arial"/>
          <w:sz w:val="22"/>
          <w:szCs w:val="22"/>
        </w:rPr>
      </w:pPr>
    </w:p>
    <w:p w14:paraId="1F2CC0FD" w14:textId="77777777" w:rsidR="00CD0BE2" w:rsidRPr="00365934" w:rsidRDefault="00CD0BE2" w:rsidP="00CD0BE2">
      <w:pPr>
        <w:jc w:val="both"/>
        <w:rPr>
          <w:rFonts w:ascii="Roboto" w:hAnsi="Roboto" w:cs="Arial"/>
          <w:sz w:val="22"/>
          <w:szCs w:val="22"/>
        </w:rPr>
      </w:pPr>
    </w:p>
    <w:p w14:paraId="12F47285"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ENTRE,</w:t>
      </w:r>
    </w:p>
    <w:p w14:paraId="46DA0C2B" w14:textId="77777777" w:rsidR="00CD0BE2" w:rsidRPr="00365934" w:rsidRDefault="00CD0BE2" w:rsidP="00CD0BE2">
      <w:pPr>
        <w:jc w:val="both"/>
        <w:rPr>
          <w:rFonts w:ascii="Roboto" w:hAnsi="Roboto" w:cs="Arial"/>
          <w:sz w:val="22"/>
          <w:szCs w:val="22"/>
        </w:rPr>
      </w:pPr>
    </w:p>
    <w:p w14:paraId="36119BC6" w14:textId="106C6CD4" w:rsidR="00CD0BE2" w:rsidRDefault="00CD0BE2" w:rsidP="00CD0BE2">
      <w:pPr>
        <w:jc w:val="both"/>
        <w:rPr>
          <w:rFonts w:ascii="Roboto" w:hAnsi="Roboto" w:cs="Arial"/>
          <w:sz w:val="22"/>
          <w:szCs w:val="22"/>
        </w:rPr>
      </w:pPr>
      <w:r w:rsidRPr="00365934">
        <w:rPr>
          <w:rFonts w:ascii="Roboto" w:hAnsi="Roboto" w:cs="Arial"/>
          <w:sz w:val="22"/>
          <w:szCs w:val="22"/>
        </w:rPr>
        <w:t xml:space="preserve">Le Centre de Gestion de la Fonction Publique Territoriale de la HAUTE-MARNE, représenté par son Président dûment habilité par délibération en date du </w:t>
      </w:r>
      <w:r w:rsidR="0067353D">
        <w:rPr>
          <w:rFonts w:ascii="Roboto" w:hAnsi="Roboto" w:cs="Arial"/>
          <w:b/>
          <w:sz w:val="22"/>
          <w:szCs w:val="22"/>
        </w:rPr>
        <w:t>31 mars 2021</w:t>
      </w:r>
      <w:r w:rsidRPr="00365934">
        <w:rPr>
          <w:rFonts w:ascii="Roboto" w:hAnsi="Roboto" w:cs="Arial"/>
          <w:sz w:val="22"/>
          <w:szCs w:val="22"/>
        </w:rPr>
        <w:t>,</w:t>
      </w:r>
    </w:p>
    <w:p w14:paraId="5C91BFB6" w14:textId="77777777" w:rsidR="00CD0BE2" w:rsidRDefault="00CD0BE2" w:rsidP="00CD0BE2">
      <w:pPr>
        <w:jc w:val="both"/>
        <w:rPr>
          <w:rFonts w:ascii="Roboto" w:hAnsi="Roboto" w:cs="Arial"/>
          <w:sz w:val="22"/>
          <w:szCs w:val="22"/>
        </w:rPr>
      </w:pPr>
    </w:p>
    <w:p w14:paraId="5E749F94" w14:textId="77777777" w:rsidR="00CD0BE2" w:rsidRPr="00365934" w:rsidRDefault="00CD0BE2" w:rsidP="00CD0BE2">
      <w:pPr>
        <w:jc w:val="both"/>
        <w:rPr>
          <w:rFonts w:ascii="Roboto" w:hAnsi="Roboto" w:cs="Arial"/>
          <w:sz w:val="22"/>
          <w:szCs w:val="22"/>
        </w:rPr>
      </w:pPr>
    </w:p>
    <w:p w14:paraId="3B1AD146"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 xml:space="preserve">ET,  </w:t>
      </w:r>
    </w:p>
    <w:p w14:paraId="0EDB4279" w14:textId="77777777" w:rsidR="00CD0BE2" w:rsidRPr="00365934" w:rsidRDefault="00CD0BE2" w:rsidP="00CD0BE2">
      <w:pPr>
        <w:jc w:val="both"/>
        <w:rPr>
          <w:rFonts w:ascii="Roboto" w:hAnsi="Roboto" w:cs="Arial"/>
          <w:sz w:val="22"/>
          <w:szCs w:val="22"/>
        </w:rPr>
      </w:pPr>
    </w:p>
    <w:p w14:paraId="0C91DFD8" w14:textId="77777777" w:rsidR="00CD0BE2" w:rsidRDefault="00CD0BE2" w:rsidP="00CD0BE2">
      <w:pPr>
        <w:jc w:val="both"/>
        <w:rPr>
          <w:rFonts w:ascii="Roboto" w:hAnsi="Roboto"/>
          <w:sz w:val="22"/>
        </w:rPr>
      </w:pPr>
      <w:r>
        <w:rPr>
          <w:rFonts w:ascii="Roboto" w:hAnsi="Roboto"/>
          <w:sz w:val="22"/>
        </w:rPr>
        <w:t>La /Le …………………………………………………………………………………</w:t>
      </w:r>
      <w:r w:rsidRPr="00C77BEC">
        <w:rPr>
          <w:rFonts w:ascii="Roboto" w:hAnsi="Roboto"/>
          <w:sz w:val="22"/>
        </w:rPr>
        <w:t xml:space="preserve">, ci-après désigné l’adhérent, représentée par </w:t>
      </w:r>
    </w:p>
    <w:p w14:paraId="53452AAC" w14:textId="77777777" w:rsidR="00CD0BE2" w:rsidRDefault="00CD0BE2" w:rsidP="00CD0BE2">
      <w:pPr>
        <w:jc w:val="both"/>
        <w:rPr>
          <w:rFonts w:ascii="Roboto" w:hAnsi="Roboto"/>
          <w:sz w:val="22"/>
        </w:rPr>
      </w:pPr>
      <w:r>
        <w:rPr>
          <w:rFonts w:ascii="Roboto" w:hAnsi="Roboto"/>
          <w:sz w:val="22"/>
        </w:rPr>
        <w:t>Sa/</w:t>
      </w:r>
      <w:r w:rsidRPr="00C77BEC">
        <w:rPr>
          <w:rFonts w:ascii="Roboto" w:hAnsi="Roboto"/>
          <w:sz w:val="22"/>
        </w:rPr>
        <w:t>son</w:t>
      </w:r>
      <w:r>
        <w:rPr>
          <w:rFonts w:ascii="Roboto" w:hAnsi="Roboto"/>
          <w:sz w:val="22"/>
        </w:rPr>
        <w:t xml:space="preserve"> ……………………………………………………………………………………………..</w:t>
      </w:r>
      <w:r w:rsidRPr="005E7117">
        <w:rPr>
          <w:rFonts w:ascii="Roboto" w:hAnsi="Roboto"/>
          <w:sz w:val="22"/>
        </w:rPr>
        <w:t>dûment habilité</w:t>
      </w:r>
      <w:r>
        <w:rPr>
          <w:rFonts w:ascii="Roboto" w:hAnsi="Roboto"/>
          <w:sz w:val="22"/>
        </w:rPr>
        <w:t>(e)</w:t>
      </w:r>
      <w:r w:rsidRPr="005E7117">
        <w:rPr>
          <w:rFonts w:ascii="Roboto" w:hAnsi="Roboto"/>
          <w:sz w:val="22"/>
        </w:rPr>
        <w:t xml:space="preserve"> par </w:t>
      </w:r>
    </w:p>
    <w:p w14:paraId="1F82F415" w14:textId="77777777" w:rsidR="00CD0BE2" w:rsidRPr="00C77BEC" w:rsidRDefault="00CD0BE2" w:rsidP="00CD0BE2">
      <w:pPr>
        <w:jc w:val="both"/>
        <w:rPr>
          <w:rFonts w:ascii="Roboto" w:hAnsi="Roboto"/>
          <w:sz w:val="22"/>
        </w:rPr>
      </w:pPr>
      <w:r>
        <w:rPr>
          <w:rFonts w:ascii="Roboto" w:hAnsi="Roboto"/>
          <w:sz w:val="22"/>
        </w:rPr>
        <w:t xml:space="preserve">Décision de l’assemblée délibérante </w:t>
      </w:r>
      <w:r w:rsidRPr="005E7117">
        <w:rPr>
          <w:rFonts w:ascii="Roboto" w:hAnsi="Roboto"/>
          <w:sz w:val="22"/>
        </w:rPr>
        <w:t xml:space="preserve">en date du </w:t>
      </w:r>
      <w:r>
        <w:rPr>
          <w:rFonts w:ascii="Roboto" w:hAnsi="Roboto"/>
          <w:sz w:val="22"/>
        </w:rPr>
        <w:t>………………………………………………………….</w:t>
      </w:r>
    </w:p>
    <w:p w14:paraId="7DDA9D2C" w14:textId="77777777" w:rsidR="00CD0BE2" w:rsidRDefault="00CD0BE2" w:rsidP="00CD0BE2">
      <w:pPr>
        <w:jc w:val="both"/>
        <w:rPr>
          <w:rFonts w:ascii="Roboto" w:hAnsi="Roboto" w:cs="Arial"/>
          <w:sz w:val="22"/>
          <w:szCs w:val="22"/>
        </w:rPr>
      </w:pPr>
    </w:p>
    <w:p w14:paraId="46CC8F21" w14:textId="77777777" w:rsidR="00CD0BE2" w:rsidRPr="00365934" w:rsidRDefault="00CD0BE2" w:rsidP="00CD0BE2">
      <w:pPr>
        <w:jc w:val="both"/>
        <w:rPr>
          <w:rFonts w:ascii="Roboto" w:hAnsi="Roboto" w:cs="Arial"/>
          <w:sz w:val="22"/>
          <w:szCs w:val="22"/>
        </w:rPr>
      </w:pPr>
    </w:p>
    <w:p w14:paraId="309BBF6E"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 xml:space="preserve">Considérant les dispositions de l’article 22 et celles de l’article 25 de la loi n°84-53 portant statut de la fonction publique territoriale, </w:t>
      </w:r>
    </w:p>
    <w:p w14:paraId="620B9BA7"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Considérant les dispositions de l’article 108-3 de la loi n°84-53 du 26 janvier 1984 portant disposition statutaire de la fonction publique territoriale,</w:t>
      </w:r>
    </w:p>
    <w:p w14:paraId="725F3473"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Considérant les dispositions du décret 85-603 du 15 juin 1985 relatif à l’hygiène, la sécurité ainsi qu’à la médecine professionnelle dans la fonction publique territoriale,</w:t>
      </w:r>
    </w:p>
    <w:p w14:paraId="496C175D"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Considérant les dispositions du décret 85-643 du 26 juin 1985 relatif aux centres de gestion,</w:t>
      </w:r>
    </w:p>
    <w:p w14:paraId="52C920BA" w14:textId="77777777" w:rsidR="00CD0BE2" w:rsidRPr="00365934" w:rsidRDefault="00CD0BE2" w:rsidP="00CD0BE2">
      <w:pPr>
        <w:autoSpaceDE w:val="0"/>
        <w:autoSpaceDN w:val="0"/>
        <w:adjustRightInd w:val="0"/>
        <w:jc w:val="both"/>
        <w:rPr>
          <w:rFonts w:ascii="Roboto" w:hAnsi="Roboto" w:cs="Arial"/>
          <w:sz w:val="22"/>
          <w:szCs w:val="22"/>
        </w:rPr>
      </w:pPr>
      <w:r w:rsidRPr="00365934">
        <w:rPr>
          <w:rFonts w:ascii="Roboto" w:eastAsia="Calibri" w:hAnsi="Roboto" w:cs="Cambria-Italic"/>
          <w:iCs/>
          <w:sz w:val="22"/>
          <w:szCs w:val="22"/>
          <w:lang w:eastAsia="en-US"/>
        </w:rPr>
        <w:t>Considérant que « les autorités territoriales sont chargées de veiller à la sécurité et à la protection de la santé des agents placés sous leur autorité. » Article 2</w:t>
      </w:r>
      <w:r w:rsidRPr="00365934">
        <w:rPr>
          <w:rFonts w:ascii="Cambria Math" w:eastAsia="Calibri" w:hAnsi="Cambria Math" w:cs="Cambria Math"/>
          <w:iCs/>
          <w:sz w:val="22"/>
          <w:szCs w:val="22"/>
          <w:lang w:eastAsia="en-US"/>
        </w:rPr>
        <w:t>‐</w:t>
      </w:r>
      <w:r w:rsidRPr="00365934">
        <w:rPr>
          <w:rFonts w:ascii="Roboto" w:eastAsia="Calibri" w:hAnsi="Roboto" w:cs="Cambria-Italic"/>
          <w:iCs/>
          <w:sz w:val="22"/>
          <w:szCs w:val="22"/>
          <w:lang w:eastAsia="en-US"/>
        </w:rPr>
        <w:t>1 du d</w:t>
      </w:r>
      <w:r w:rsidRPr="00365934">
        <w:rPr>
          <w:rFonts w:ascii="Roboto" w:eastAsia="Calibri" w:hAnsi="Roboto" w:cs="Roboto"/>
          <w:iCs/>
          <w:sz w:val="22"/>
          <w:szCs w:val="22"/>
          <w:lang w:eastAsia="en-US"/>
        </w:rPr>
        <w:t>é</w:t>
      </w:r>
      <w:r w:rsidRPr="00365934">
        <w:rPr>
          <w:rFonts w:ascii="Roboto" w:eastAsia="Calibri" w:hAnsi="Roboto" w:cs="Cambria-Italic"/>
          <w:iCs/>
          <w:sz w:val="22"/>
          <w:szCs w:val="22"/>
          <w:lang w:eastAsia="en-US"/>
        </w:rPr>
        <w:t>cret n</w:t>
      </w:r>
      <w:r w:rsidRPr="00365934">
        <w:rPr>
          <w:rFonts w:ascii="Roboto" w:eastAsia="Calibri" w:hAnsi="Roboto" w:cs="Roboto"/>
          <w:iCs/>
          <w:sz w:val="22"/>
          <w:szCs w:val="22"/>
          <w:lang w:eastAsia="en-US"/>
        </w:rPr>
        <w:t>°</w:t>
      </w:r>
      <w:r w:rsidRPr="00365934">
        <w:rPr>
          <w:rFonts w:ascii="Roboto" w:eastAsia="Calibri" w:hAnsi="Roboto" w:cs="Cambria-Italic"/>
          <w:iCs/>
          <w:sz w:val="22"/>
          <w:szCs w:val="22"/>
          <w:lang w:eastAsia="en-US"/>
        </w:rPr>
        <w:t>85</w:t>
      </w:r>
      <w:r w:rsidRPr="00365934">
        <w:rPr>
          <w:rFonts w:ascii="Cambria Math" w:eastAsia="Calibri" w:hAnsi="Cambria Math" w:cs="Cambria Math"/>
          <w:iCs/>
          <w:sz w:val="22"/>
          <w:szCs w:val="22"/>
          <w:lang w:eastAsia="en-US"/>
        </w:rPr>
        <w:t>‐</w:t>
      </w:r>
      <w:r w:rsidRPr="00365934">
        <w:rPr>
          <w:rFonts w:ascii="Roboto" w:eastAsia="Calibri" w:hAnsi="Roboto" w:cs="Cambria-Italic"/>
          <w:iCs/>
          <w:sz w:val="22"/>
          <w:szCs w:val="22"/>
          <w:lang w:eastAsia="en-US"/>
        </w:rPr>
        <w:t>603 du 10 juin 1985 modifi</w:t>
      </w:r>
      <w:r w:rsidRPr="00365934">
        <w:rPr>
          <w:rFonts w:ascii="Roboto" w:eastAsia="Calibri" w:hAnsi="Roboto" w:cs="Roboto"/>
          <w:iCs/>
          <w:sz w:val="22"/>
          <w:szCs w:val="22"/>
          <w:lang w:eastAsia="en-US"/>
        </w:rPr>
        <w:t>é</w:t>
      </w:r>
      <w:r w:rsidRPr="00365934">
        <w:rPr>
          <w:rFonts w:ascii="Roboto" w:eastAsia="Calibri" w:hAnsi="Roboto" w:cs="Cambria-Italic"/>
          <w:iCs/>
          <w:sz w:val="22"/>
          <w:szCs w:val="22"/>
          <w:lang w:eastAsia="en-US"/>
        </w:rPr>
        <w:t>.</w:t>
      </w:r>
    </w:p>
    <w:p w14:paraId="08F96687" w14:textId="77777777" w:rsidR="00B615FE" w:rsidRPr="00365934" w:rsidRDefault="00B615FE" w:rsidP="00CD0BE2">
      <w:pPr>
        <w:jc w:val="both"/>
        <w:rPr>
          <w:rFonts w:ascii="Roboto" w:hAnsi="Roboto" w:cs="Arial"/>
          <w:b/>
          <w:i/>
          <w:sz w:val="22"/>
          <w:szCs w:val="22"/>
          <w:u w:val="single"/>
        </w:rPr>
      </w:pPr>
    </w:p>
    <w:p w14:paraId="62DEEC2F" w14:textId="77777777" w:rsidR="00793D58" w:rsidRPr="000251EE" w:rsidRDefault="00CD0BE2" w:rsidP="00793D58">
      <w:pPr>
        <w:jc w:val="center"/>
        <w:rPr>
          <w:rFonts w:ascii="Roboto" w:hAnsi="Roboto" w:cs="Arial"/>
          <w:b/>
          <w:i/>
          <w:u w:val="single"/>
        </w:rPr>
      </w:pPr>
      <w:r w:rsidRPr="000251EE">
        <w:rPr>
          <w:rFonts w:ascii="Roboto" w:hAnsi="Roboto" w:cs="Arial"/>
          <w:b/>
          <w:i/>
          <w:u w:val="single"/>
        </w:rPr>
        <w:t>Il a été convenu ce qui suit :</w:t>
      </w:r>
    </w:p>
    <w:p w14:paraId="1D17A82F" w14:textId="77777777" w:rsidR="00B615FE" w:rsidRPr="00365934" w:rsidRDefault="00B615FE" w:rsidP="00CD0BE2">
      <w:pPr>
        <w:jc w:val="center"/>
        <w:rPr>
          <w:rFonts w:ascii="Roboto" w:hAnsi="Roboto" w:cs="Arial"/>
          <w:b/>
          <w:i/>
          <w:sz w:val="22"/>
          <w:szCs w:val="22"/>
          <w:u w:val="single"/>
        </w:rPr>
      </w:pPr>
    </w:p>
    <w:p w14:paraId="2F9BD623" w14:textId="77777777" w:rsidR="00CD0BE2" w:rsidRPr="00365934" w:rsidRDefault="00CD0BE2" w:rsidP="00CD0BE2">
      <w:pPr>
        <w:jc w:val="both"/>
        <w:rPr>
          <w:rFonts w:ascii="Roboto" w:hAnsi="Roboto" w:cs="Arial"/>
          <w:sz w:val="22"/>
          <w:szCs w:val="22"/>
        </w:rPr>
      </w:pPr>
    </w:p>
    <w:p w14:paraId="0872C600" w14:textId="77777777" w:rsidR="00CD0BE2" w:rsidRPr="000251EE" w:rsidRDefault="00CD0BE2" w:rsidP="00CD0BE2">
      <w:pPr>
        <w:ind w:left="1418" w:hanging="1418"/>
        <w:jc w:val="both"/>
        <w:rPr>
          <w:rFonts w:ascii="Roboto" w:hAnsi="Roboto" w:cs="Arial"/>
          <w:b/>
        </w:rPr>
      </w:pPr>
      <w:r w:rsidRPr="00365934">
        <w:rPr>
          <w:rFonts w:ascii="Roboto" w:hAnsi="Roboto" w:cs="Arial"/>
          <w:b/>
          <w:sz w:val="22"/>
          <w:szCs w:val="22"/>
          <w:u w:val="single"/>
        </w:rPr>
        <w:t>ARTICLE 1</w:t>
      </w:r>
      <w:r w:rsidRPr="00365934">
        <w:rPr>
          <w:rFonts w:ascii="Roboto" w:hAnsi="Roboto" w:cs="Arial"/>
          <w:sz w:val="22"/>
          <w:szCs w:val="22"/>
        </w:rPr>
        <w:t> :</w:t>
      </w:r>
      <w:r w:rsidRPr="00365934">
        <w:rPr>
          <w:rFonts w:ascii="Roboto" w:hAnsi="Roboto" w:cs="Arial"/>
          <w:sz w:val="22"/>
          <w:szCs w:val="22"/>
        </w:rPr>
        <w:tab/>
      </w:r>
      <w:r w:rsidRPr="000251EE">
        <w:rPr>
          <w:rFonts w:ascii="Roboto" w:hAnsi="Roboto" w:cs="Arial"/>
          <w:b/>
        </w:rPr>
        <w:t>Les missions du préventeur</w:t>
      </w:r>
    </w:p>
    <w:p w14:paraId="362293D7" w14:textId="77777777" w:rsidR="00CD0BE2" w:rsidRPr="00365934" w:rsidRDefault="00CD0BE2" w:rsidP="00CD0BE2">
      <w:pPr>
        <w:jc w:val="both"/>
        <w:rPr>
          <w:rFonts w:ascii="Roboto" w:hAnsi="Roboto" w:cs="Arial"/>
          <w:sz w:val="22"/>
          <w:szCs w:val="22"/>
        </w:rPr>
      </w:pPr>
    </w:p>
    <w:p w14:paraId="678E6E87"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En plus des services déjà assumés par le Centre de Gestion de la HAUTE-MARNE au titre de la cotisation obligatoire et de la cotisation additionnelle, pour le compte de la collectivité :……………………………….. , celle-ci souhaite confier la réalisation des missions en matière de prévention des risques professionnels :</w:t>
      </w:r>
    </w:p>
    <w:p w14:paraId="5E331F90" w14:textId="77777777" w:rsidR="00CD0BE2" w:rsidRPr="00365934" w:rsidRDefault="00CD0BE2" w:rsidP="00CD0BE2">
      <w:pPr>
        <w:jc w:val="both"/>
        <w:rPr>
          <w:rFonts w:ascii="Roboto" w:hAnsi="Roboto" w:cs="Arial"/>
          <w:sz w:val="22"/>
          <w:szCs w:val="22"/>
        </w:rPr>
      </w:pPr>
    </w:p>
    <w:p w14:paraId="6A4EAE14" w14:textId="77777777" w:rsidR="00CD0BE2" w:rsidRPr="00365934" w:rsidRDefault="00CD0BE2" w:rsidP="00CD0BE2">
      <w:pPr>
        <w:pStyle w:val="Paragraphedeliste"/>
        <w:numPr>
          <w:ilvl w:val="0"/>
          <w:numId w:val="2"/>
        </w:numPr>
        <w:contextualSpacing/>
        <w:jc w:val="both"/>
        <w:rPr>
          <w:rFonts w:ascii="Roboto" w:hAnsi="Roboto" w:cs="Arial"/>
          <w:sz w:val="22"/>
          <w:szCs w:val="22"/>
        </w:rPr>
      </w:pPr>
      <w:r w:rsidRPr="00365934">
        <w:rPr>
          <w:rFonts w:ascii="Roboto" w:hAnsi="Roboto" w:cs="Arial"/>
          <w:sz w:val="22"/>
          <w:szCs w:val="22"/>
        </w:rPr>
        <w:t>Le rôle des conseillers et assistants de prévention :</w:t>
      </w:r>
    </w:p>
    <w:p w14:paraId="67791C24" w14:textId="77777777" w:rsidR="00CD0BE2" w:rsidRPr="00365934" w:rsidRDefault="00CD0BE2" w:rsidP="00CD0BE2">
      <w:pPr>
        <w:pStyle w:val="NormalWeb"/>
        <w:numPr>
          <w:ilvl w:val="0"/>
          <w:numId w:val="1"/>
        </w:numPr>
        <w:spacing w:before="0" w:beforeAutospacing="0" w:after="0" w:afterAutospacing="0"/>
        <w:jc w:val="both"/>
        <w:rPr>
          <w:rFonts w:ascii="Roboto" w:hAnsi="Roboto"/>
          <w:sz w:val="22"/>
          <w:szCs w:val="22"/>
        </w:rPr>
      </w:pPr>
      <w:r w:rsidRPr="00365934">
        <w:rPr>
          <w:rFonts w:ascii="Roboto" w:hAnsi="Roboto"/>
          <w:sz w:val="22"/>
          <w:szCs w:val="22"/>
        </w:rPr>
        <w:t xml:space="preserve">des assistants de prévention et, le cas échéant, des conseillers de prévention sont désignés par l'autorité territoriale sous l'autorité de laquelle ils exercent leurs fonctions. </w:t>
      </w:r>
      <w:r w:rsidRPr="00365934">
        <w:rPr>
          <w:rFonts w:ascii="Roboto" w:hAnsi="Roboto"/>
          <w:sz w:val="22"/>
          <w:szCs w:val="22"/>
        </w:rPr>
        <w:lastRenderedPageBreak/>
        <w:t xml:space="preserve">Les assistants de prévention constituent le niveau de proximité du réseau des agents de prévention. Les conseillers de prévention assurent une mission de coordination. Ils sont institués lorsque l'importance des risques professionnels ou des effectifs le justifie. </w:t>
      </w:r>
    </w:p>
    <w:p w14:paraId="2C3979FB" w14:textId="77777777" w:rsidR="00CD0BE2" w:rsidRPr="00365934" w:rsidRDefault="00CD0BE2" w:rsidP="00CD0BE2">
      <w:pPr>
        <w:pStyle w:val="NormalWeb"/>
        <w:numPr>
          <w:ilvl w:val="0"/>
          <w:numId w:val="1"/>
        </w:numPr>
        <w:spacing w:before="0" w:beforeAutospacing="0" w:after="0" w:afterAutospacing="0"/>
        <w:jc w:val="both"/>
        <w:rPr>
          <w:rFonts w:ascii="Roboto" w:hAnsi="Roboto"/>
          <w:sz w:val="22"/>
          <w:szCs w:val="22"/>
        </w:rPr>
      </w:pPr>
      <w:r w:rsidRPr="00365934">
        <w:rPr>
          <w:rFonts w:ascii="Roboto" w:hAnsi="Roboto"/>
          <w:sz w:val="22"/>
          <w:szCs w:val="22"/>
        </w:rPr>
        <w:t xml:space="preserve">l'autorité territoriale adresse aux agents mentionnés au premier alinéa une lettre de cadrage qui définit les moyens mis à leur disposition pour l'exercice de leurs missions. Une copie de cette lettre est communiquée au comité technique ou CHSCT (comité d’hygiène, de sécurité et des conditions de travail), dans le champ duquel l'agent est placé. </w:t>
      </w:r>
      <w:bookmarkStart w:id="0" w:name="LEGIARTI000006368814"/>
      <w:bookmarkStart w:id="1" w:name="LEGIARTI000006368816"/>
      <w:bookmarkStart w:id="2" w:name="LEGIARTI000018706521"/>
      <w:bookmarkStart w:id="3" w:name="LEGIARTI000025312854"/>
      <w:bookmarkStart w:id="4" w:name="LEGIARTI000032973816"/>
      <w:bookmarkStart w:id="5" w:name="LEGIARTI000033505862"/>
      <w:bookmarkEnd w:id="0"/>
      <w:bookmarkEnd w:id="1"/>
      <w:bookmarkEnd w:id="2"/>
      <w:bookmarkEnd w:id="3"/>
      <w:bookmarkEnd w:id="4"/>
      <w:bookmarkEnd w:id="5"/>
    </w:p>
    <w:p w14:paraId="3409510D" w14:textId="77777777" w:rsidR="00CD0BE2" w:rsidRDefault="00CD0BE2" w:rsidP="00CD0BE2">
      <w:pPr>
        <w:pStyle w:val="NormalWeb"/>
        <w:numPr>
          <w:ilvl w:val="0"/>
          <w:numId w:val="1"/>
        </w:numPr>
        <w:spacing w:before="0" w:beforeAutospacing="0" w:after="0" w:afterAutospacing="0"/>
        <w:jc w:val="both"/>
        <w:rPr>
          <w:rFonts w:ascii="Roboto" w:hAnsi="Roboto"/>
          <w:sz w:val="22"/>
          <w:szCs w:val="22"/>
        </w:rPr>
      </w:pPr>
      <w:r w:rsidRPr="00365934">
        <w:rPr>
          <w:rFonts w:ascii="Roboto" w:hAnsi="Roboto"/>
          <w:sz w:val="22"/>
          <w:szCs w:val="22"/>
        </w:rPr>
        <w:t xml:space="preserve">La mission des conseillers ou assistants de prévention est d'assister et de conseiller l'autorité territoriale auprès de laquelle ils sont placés, dans la démarche d'évaluation des risques et dans la mise en place d'une politique de prévention des risques ainsi que dans la mise en œuvre des règles de sécurité et d'hygiène au travail visant à : </w:t>
      </w:r>
    </w:p>
    <w:p w14:paraId="64772268" w14:textId="77777777" w:rsidR="00561C08" w:rsidRPr="00365934" w:rsidRDefault="00561C08" w:rsidP="00CD0BE2">
      <w:pPr>
        <w:pStyle w:val="NormalWeb"/>
        <w:numPr>
          <w:ilvl w:val="0"/>
          <w:numId w:val="1"/>
        </w:numPr>
        <w:spacing w:before="0" w:beforeAutospacing="0" w:after="0" w:afterAutospacing="0"/>
        <w:jc w:val="both"/>
        <w:rPr>
          <w:rFonts w:ascii="Roboto" w:hAnsi="Roboto"/>
          <w:sz w:val="22"/>
          <w:szCs w:val="22"/>
        </w:rPr>
      </w:pPr>
    </w:p>
    <w:p w14:paraId="496FE2F2"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r w:rsidRPr="00365934">
        <w:rPr>
          <w:rFonts w:ascii="Roboto" w:hAnsi="Roboto"/>
          <w:sz w:val="22"/>
          <w:szCs w:val="22"/>
        </w:rPr>
        <w:t xml:space="preserve">1° Prévenir les dangers susceptibles de compromettre la sécurité ou la santé des agents ; </w:t>
      </w:r>
    </w:p>
    <w:p w14:paraId="64623EB8"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r w:rsidRPr="00365934">
        <w:rPr>
          <w:rFonts w:ascii="Roboto" w:hAnsi="Roboto"/>
          <w:sz w:val="22"/>
          <w:szCs w:val="22"/>
        </w:rPr>
        <w:t xml:space="preserve">2° Améliorer les méthodes et le milieu du travail en adaptant les conditions de travail en fonction de l'aptitude physique des agents ; </w:t>
      </w:r>
    </w:p>
    <w:p w14:paraId="280D0CC2"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r w:rsidRPr="00365934">
        <w:rPr>
          <w:rFonts w:ascii="Roboto" w:hAnsi="Roboto"/>
          <w:sz w:val="22"/>
          <w:szCs w:val="22"/>
        </w:rPr>
        <w:t xml:space="preserve">3° Faire progresser la connaissance des problèmes de sécurité et des techniques propres à les résoudre ; </w:t>
      </w:r>
    </w:p>
    <w:p w14:paraId="17AF483E"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r w:rsidRPr="00365934">
        <w:rPr>
          <w:rFonts w:ascii="Roboto" w:hAnsi="Roboto"/>
          <w:sz w:val="22"/>
          <w:szCs w:val="22"/>
        </w:rPr>
        <w:t xml:space="preserve">4° Veiller à l'observation des prescriptions législatives et réglementaires prises en ces matières et à la bonne tenue du registre coté de santé et de sécurité au travail dans tous les services. </w:t>
      </w:r>
    </w:p>
    <w:p w14:paraId="3A733D3A"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p>
    <w:p w14:paraId="7200B794" w14:textId="77777777" w:rsidR="00CD0BE2"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 xml:space="preserve">Au titre de cette mission, ils : </w:t>
      </w:r>
    </w:p>
    <w:p w14:paraId="208F9CFB" w14:textId="77777777" w:rsidR="00847FD6" w:rsidRPr="00365934" w:rsidRDefault="00847FD6" w:rsidP="00CD0BE2">
      <w:pPr>
        <w:pStyle w:val="NormalWeb"/>
        <w:spacing w:before="0" w:beforeAutospacing="0" w:after="0" w:afterAutospacing="0"/>
        <w:jc w:val="both"/>
        <w:rPr>
          <w:rFonts w:ascii="Roboto" w:hAnsi="Roboto"/>
          <w:sz w:val="22"/>
          <w:szCs w:val="22"/>
        </w:rPr>
      </w:pPr>
    </w:p>
    <w:p w14:paraId="40861888"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r w:rsidRPr="00365934">
        <w:rPr>
          <w:rFonts w:ascii="Roboto" w:hAnsi="Roboto"/>
          <w:sz w:val="22"/>
          <w:szCs w:val="22"/>
        </w:rPr>
        <w:t xml:space="preserve">1° Proposent des mesures pratiques propres à améliorer la prévention des risques ; </w:t>
      </w:r>
    </w:p>
    <w:p w14:paraId="736800F4"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r w:rsidRPr="00365934">
        <w:rPr>
          <w:rFonts w:ascii="Roboto" w:hAnsi="Roboto"/>
          <w:sz w:val="22"/>
          <w:szCs w:val="22"/>
        </w:rPr>
        <w:t>2° Participent, en collaboration avec les autres acteurs, à la sensibilisation, l'information et la formation des personnels.</w:t>
      </w:r>
    </w:p>
    <w:p w14:paraId="77F991E4"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r w:rsidRPr="00365934">
        <w:rPr>
          <w:rFonts w:ascii="Roboto" w:hAnsi="Roboto"/>
          <w:sz w:val="22"/>
          <w:szCs w:val="22"/>
        </w:rPr>
        <w:t xml:space="preserve">3° Participent, en lien avec l'autorité territoriale, à l'élaboration des projets de délibération prévus à l'article 5-6. </w:t>
      </w:r>
    </w:p>
    <w:p w14:paraId="3C5EBE68"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p>
    <w:p w14:paraId="19BB68E3" w14:textId="77777777" w:rsidR="00CD0BE2" w:rsidRPr="00365934"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 xml:space="preserve">Le conseiller de prévention ou, à défaut, l'un des assistants de prévention est associé aux travaux du comité technique ou du CHSCT. Il assiste de plein droit, avec voix consultative, aux réunions de ce comité, lorsque la situation de la collectivité auprès de laquelle il est placé est évoquée. </w:t>
      </w:r>
    </w:p>
    <w:p w14:paraId="45B37C6B" w14:textId="77777777" w:rsidR="00CD0BE2" w:rsidRPr="00365934" w:rsidRDefault="00CD0BE2" w:rsidP="00CD0BE2">
      <w:pPr>
        <w:pStyle w:val="NormalWeb"/>
        <w:spacing w:before="0" w:beforeAutospacing="0" w:after="0" w:afterAutospacing="0"/>
        <w:jc w:val="both"/>
        <w:rPr>
          <w:rFonts w:ascii="Roboto" w:hAnsi="Roboto"/>
          <w:sz w:val="22"/>
          <w:szCs w:val="22"/>
        </w:rPr>
      </w:pPr>
      <w:bookmarkStart w:id="6" w:name="LEGIARTI000006368817"/>
      <w:bookmarkStart w:id="7" w:name="LEGIARTI000018706524"/>
      <w:bookmarkStart w:id="8" w:name="LEGIARTI000025312871"/>
      <w:bookmarkEnd w:id="6"/>
      <w:bookmarkEnd w:id="7"/>
      <w:bookmarkEnd w:id="8"/>
      <w:r w:rsidRPr="00365934">
        <w:rPr>
          <w:rFonts w:ascii="Roboto" w:hAnsi="Roboto"/>
          <w:sz w:val="22"/>
          <w:szCs w:val="22"/>
        </w:rPr>
        <w:t xml:space="preserve">Une formation préalable à la prise de fonction et une formation continue sont dispensées aux agents désignés en application de l'article 4 en matière de santé et de sécurité. </w:t>
      </w:r>
    </w:p>
    <w:p w14:paraId="11B8F84E" w14:textId="77777777" w:rsidR="00CD0BE2" w:rsidRPr="00365934" w:rsidRDefault="00CD0BE2" w:rsidP="00CD0BE2">
      <w:pPr>
        <w:pStyle w:val="NormalWeb"/>
        <w:spacing w:before="0" w:beforeAutospacing="0" w:after="0" w:afterAutospacing="0"/>
        <w:jc w:val="both"/>
        <w:rPr>
          <w:rFonts w:ascii="Roboto" w:hAnsi="Roboto"/>
          <w:sz w:val="22"/>
          <w:szCs w:val="22"/>
        </w:rPr>
      </w:pPr>
    </w:p>
    <w:p w14:paraId="001A7D3D" w14:textId="77777777" w:rsidR="00CD0BE2" w:rsidRPr="00365934" w:rsidRDefault="00CD0BE2" w:rsidP="00CD0BE2">
      <w:pPr>
        <w:pStyle w:val="NormalWeb"/>
        <w:numPr>
          <w:ilvl w:val="0"/>
          <w:numId w:val="2"/>
        </w:numPr>
        <w:spacing w:before="0" w:beforeAutospacing="0" w:after="0" w:afterAutospacing="0"/>
        <w:jc w:val="both"/>
        <w:rPr>
          <w:rFonts w:ascii="Roboto" w:hAnsi="Roboto"/>
          <w:sz w:val="22"/>
          <w:szCs w:val="22"/>
        </w:rPr>
      </w:pPr>
      <w:r w:rsidRPr="00365934">
        <w:rPr>
          <w:rFonts w:ascii="Roboto" w:hAnsi="Roboto"/>
          <w:sz w:val="22"/>
          <w:szCs w:val="22"/>
        </w:rPr>
        <w:t>Le rôle de l’agent chargé des fonctions d’inspection dans le domaine de la santé et de la sécurité</w:t>
      </w:r>
    </w:p>
    <w:p w14:paraId="134349C8" w14:textId="77777777" w:rsidR="00CD0BE2" w:rsidRPr="00365934" w:rsidRDefault="00CD0BE2" w:rsidP="00CD0BE2">
      <w:pPr>
        <w:pStyle w:val="NormalWeb"/>
        <w:spacing w:before="0" w:beforeAutospacing="0" w:after="0" w:afterAutospacing="0"/>
        <w:ind w:left="720"/>
        <w:jc w:val="both"/>
        <w:rPr>
          <w:rFonts w:ascii="Roboto" w:hAnsi="Roboto"/>
          <w:sz w:val="22"/>
          <w:szCs w:val="22"/>
        </w:rPr>
      </w:pPr>
    </w:p>
    <w:p w14:paraId="17722F1D" w14:textId="77777777" w:rsidR="00CD0BE2" w:rsidRPr="00365934"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L'autorité territoriale désigne également, après avis du comité technique ou du CHSCT, le ou les agents qui sont chargés d'assurer une fonction d'inspection dans le domaine de la santé et de la sécurité. Elle peut passer convention avec le centre de gestion pour la mise à disposition de tels agents. Ainsi le préventeur ne pourra pas intervenir à la fois en tant que conseiller/assistant de prévention et agent chargé des fonctions d’inspection pour le même objet dans la même collectivité.</w:t>
      </w:r>
    </w:p>
    <w:p w14:paraId="128628E3" w14:textId="77777777" w:rsidR="00CD0BE2" w:rsidRPr="00365934" w:rsidRDefault="00CD0BE2" w:rsidP="00CD0BE2">
      <w:pPr>
        <w:pStyle w:val="NormalWeb"/>
        <w:spacing w:before="0" w:beforeAutospacing="0" w:after="0" w:afterAutospacing="0"/>
        <w:jc w:val="both"/>
        <w:rPr>
          <w:rFonts w:ascii="Roboto" w:hAnsi="Roboto"/>
          <w:sz w:val="22"/>
          <w:szCs w:val="22"/>
        </w:rPr>
      </w:pPr>
    </w:p>
    <w:p w14:paraId="3FDB3EB9" w14:textId="77777777" w:rsidR="00CD0BE2" w:rsidRPr="00365934"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 xml:space="preserve">L'autorité territoriale élabore une lettre de mission, qui est transmise pour information au comité technique ou du CHSCT. Dans le cas d'un agent mis à disposition par le centre de gestion, la lettre de mission est établie sur la base de la convention passée avec le centre de </w:t>
      </w:r>
      <w:r w:rsidRPr="00365934">
        <w:rPr>
          <w:rFonts w:ascii="Roboto" w:hAnsi="Roboto"/>
          <w:sz w:val="22"/>
          <w:szCs w:val="22"/>
        </w:rPr>
        <w:lastRenderedPageBreak/>
        <w:t xml:space="preserve">gestion et transmise pour information au comité mentionné à l'article 37 de la collectivité territoriale ou de l'établissement dans lequel l'agent est amené à exercer ses fonctions. </w:t>
      </w:r>
    </w:p>
    <w:p w14:paraId="59021C53" w14:textId="77777777" w:rsidR="00847FD6"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Ces agents contrôlent les conditions d'application des règles d'hygiène et de sécurité et proposent à l'autorité territoriale compétente toute mesure qui leur paraît de nature à améliorer l'hygiène et la sécurité du travail et la prévention des risques professionnels.</w:t>
      </w:r>
      <w:r w:rsidR="00561C08">
        <w:rPr>
          <w:rFonts w:ascii="Roboto" w:hAnsi="Roboto"/>
          <w:sz w:val="22"/>
          <w:szCs w:val="22"/>
        </w:rPr>
        <w:br/>
      </w:r>
      <w:r w:rsidRPr="00365934">
        <w:rPr>
          <w:rFonts w:ascii="Roboto" w:hAnsi="Roboto"/>
          <w:sz w:val="22"/>
          <w:szCs w:val="22"/>
        </w:rPr>
        <w:t xml:space="preserve">Dans ce cadre, ils ont librement accès à tous les établissements, locaux et lieux de travail dépendant des services à inspecter et se font présenter les registres et documents imposés par la réglementation. </w:t>
      </w:r>
    </w:p>
    <w:p w14:paraId="41057564" w14:textId="77777777" w:rsidR="00847FD6" w:rsidRDefault="00847FD6" w:rsidP="00CD0BE2">
      <w:pPr>
        <w:pStyle w:val="NormalWeb"/>
        <w:spacing w:before="0" w:beforeAutospacing="0" w:after="0" w:afterAutospacing="0"/>
        <w:jc w:val="both"/>
        <w:rPr>
          <w:rFonts w:ascii="Roboto" w:hAnsi="Roboto"/>
          <w:sz w:val="22"/>
          <w:szCs w:val="22"/>
        </w:rPr>
      </w:pPr>
    </w:p>
    <w:p w14:paraId="097563FC" w14:textId="77777777" w:rsidR="00CD0BE2"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 xml:space="preserve">En cas d'urgence ils proposent à l'autorité territoriale les mesures immédiates qu'ils jugent nécessaires. L'autorité territoriale les informe des suites données à leurs propositions. </w:t>
      </w:r>
    </w:p>
    <w:p w14:paraId="7789682D" w14:textId="77777777" w:rsidR="00847FD6" w:rsidRPr="00365934" w:rsidRDefault="00847FD6" w:rsidP="00CD0BE2">
      <w:pPr>
        <w:pStyle w:val="NormalWeb"/>
        <w:spacing w:before="0" w:beforeAutospacing="0" w:after="0" w:afterAutospacing="0"/>
        <w:jc w:val="both"/>
        <w:rPr>
          <w:rFonts w:ascii="Roboto" w:hAnsi="Roboto"/>
          <w:sz w:val="22"/>
          <w:szCs w:val="22"/>
        </w:rPr>
      </w:pPr>
    </w:p>
    <w:p w14:paraId="6D6E77F0" w14:textId="77777777" w:rsidR="00CD0BE2"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 xml:space="preserve">Une formation en matière d'hygiène et de sécurité est assurée à ces agents préalablement à leur prise de fonction. Les agents chargés d'une fonction d'inspection dans le domaine de la santé et de la sécurité peuvent assister avec voix consultative aux réunions du comité technique ou CHSCT, lorsque la situation de la collectivité auprès de laquelle il est placé est évoquée. </w:t>
      </w:r>
    </w:p>
    <w:p w14:paraId="41FC1A1D" w14:textId="77777777" w:rsidR="00847FD6" w:rsidRPr="00365934" w:rsidRDefault="00847FD6" w:rsidP="00CD0BE2">
      <w:pPr>
        <w:pStyle w:val="NormalWeb"/>
        <w:spacing w:before="0" w:beforeAutospacing="0" w:after="0" w:afterAutospacing="0"/>
        <w:jc w:val="both"/>
        <w:rPr>
          <w:rFonts w:ascii="Roboto" w:hAnsi="Roboto"/>
          <w:sz w:val="22"/>
          <w:szCs w:val="22"/>
        </w:rPr>
      </w:pPr>
    </w:p>
    <w:p w14:paraId="7F82A1F9" w14:textId="77777777" w:rsidR="00CD0BE2" w:rsidRPr="00365934" w:rsidRDefault="00CD0BE2" w:rsidP="00CD0BE2">
      <w:pPr>
        <w:pStyle w:val="NormalWeb"/>
        <w:spacing w:before="0" w:beforeAutospacing="0" w:after="0" w:afterAutospacing="0"/>
        <w:jc w:val="both"/>
        <w:rPr>
          <w:rFonts w:ascii="Roboto" w:hAnsi="Roboto"/>
          <w:sz w:val="22"/>
          <w:szCs w:val="22"/>
        </w:rPr>
      </w:pPr>
      <w:r w:rsidRPr="00365934">
        <w:rPr>
          <w:rFonts w:ascii="Roboto" w:hAnsi="Roboto"/>
          <w:sz w:val="22"/>
          <w:szCs w:val="22"/>
        </w:rPr>
        <w:t>L'autorité territoriale ou le centre de gestion peut demander au ministre chargé du travail de lui assurer le concours des agents des services de l'inspection du travail, soit pour des missions permanentes, soit pour des interventions temporaires.</w:t>
      </w:r>
    </w:p>
    <w:p w14:paraId="518CCCAF" w14:textId="77777777" w:rsidR="00CD0BE2" w:rsidRPr="00365934" w:rsidRDefault="00CD0BE2" w:rsidP="00CD0BE2">
      <w:pPr>
        <w:pStyle w:val="NormalWeb"/>
        <w:spacing w:before="0" w:beforeAutospacing="0" w:after="0" w:afterAutospacing="0"/>
        <w:jc w:val="both"/>
        <w:rPr>
          <w:rFonts w:ascii="Roboto" w:hAnsi="Roboto"/>
          <w:sz w:val="22"/>
          <w:szCs w:val="22"/>
        </w:rPr>
      </w:pPr>
    </w:p>
    <w:p w14:paraId="21953FE6" w14:textId="77777777" w:rsidR="00CD0BE2" w:rsidRPr="00365934" w:rsidRDefault="00CD0BE2" w:rsidP="00CD0BE2">
      <w:pPr>
        <w:pStyle w:val="Paragraphedeliste"/>
        <w:numPr>
          <w:ilvl w:val="0"/>
          <w:numId w:val="2"/>
        </w:numPr>
        <w:contextualSpacing/>
        <w:jc w:val="both"/>
        <w:rPr>
          <w:rFonts w:ascii="Roboto" w:hAnsi="Roboto"/>
          <w:sz w:val="22"/>
          <w:szCs w:val="22"/>
        </w:rPr>
      </w:pPr>
      <w:bookmarkStart w:id="9" w:name="LEGIARTI000006368822"/>
      <w:bookmarkStart w:id="10" w:name="LEGIARTI000025312981"/>
      <w:bookmarkEnd w:id="9"/>
      <w:bookmarkEnd w:id="10"/>
      <w:r w:rsidRPr="00365934">
        <w:rPr>
          <w:rFonts w:ascii="Roboto" w:hAnsi="Roboto"/>
          <w:sz w:val="22"/>
          <w:szCs w:val="22"/>
        </w:rPr>
        <w:t>Autres missions du préventeur</w:t>
      </w:r>
    </w:p>
    <w:p w14:paraId="75C12ABA" w14:textId="77777777" w:rsidR="00CD0BE2" w:rsidRPr="00365934" w:rsidRDefault="00CD0BE2" w:rsidP="00CD0BE2">
      <w:pPr>
        <w:pStyle w:val="Paragraphedeliste"/>
        <w:jc w:val="both"/>
        <w:rPr>
          <w:rFonts w:ascii="Roboto" w:hAnsi="Roboto"/>
          <w:sz w:val="22"/>
          <w:szCs w:val="22"/>
        </w:rPr>
      </w:pPr>
    </w:p>
    <w:p w14:paraId="0E91090D" w14:textId="77777777" w:rsidR="00CD0BE2" w:rsidRPr="00365934" w:rsidRDefault="00CD0BE2" w:rsidP="00CD0BE2">
      <w:pPr>
        <w:jc w:val="both"/>
        <w:rPr>
          <w:rFonts w:ascii="Roboto" w:hAnsi="Roboto"/>
          <w:sz w:val="22"/>
          <w:szCs w:val="22"/>
        </w:rPr>
      </w:pPr>
      <w:r w:rsidRPr="00365934">
        <w:rPr>
          <w:rFonts w:ascii="Roboto" w:hAnsi="Roboto"/>
          <w:sz w:val="22"/>
          <w:szCs w:val="22"/>
        </w:rPr>
        <w:t>Il pourra également accompagner les collectivités en mettant à leur disposition son expertise en matière d’accessibilité des locaux professionnels (assistance technique en matière d’accessibilité, préparation des visites de la commission de sécurité), et en les aidant au recrutement d’apprentis ou de personnes handicapées conformément aux orientations retenues dans le cadre de la convention qui lie le centre de gestion au fonds d’insertion pour les personnes handicapées de la fonction publique territoriale.</w:t>
      </w:r>
    </w:p>
    <w:p w14:paraId="6D14E55A" w14:textId="77777777" w:rsidR="00CD0BE2" w:rsidRPr="00365934" w:rsidRDefault="00CD0BE2" w:rsidP="00CD0BE2">
      <w:pPr>
        <w:jc w:val="both"/>
        <w:rPr>
          <w:rFonts w:ascii="Roboto" w:hAnsi="Roboto" w:cs="Arial"/>
          <w:sz w:val="22"/>
          <w:szCs w:val="22"/>
        </w:rPr>
      </w:pPr>
    </w:p>
    <w:p w14:paraId="5BE8398D" w14:textId="77777777" w:rsidR="000251EE" w:rsidRPr="00365934" w:rsidRDefault="000251EE" w:rsidP="00CD0BE2">
      <w:pPr>
        <w:jc w:val="both"/>
        <w:rPr>
          <w:rFonts w:ascii="Roboto" w:hAnsi="Roboto" w:cs="Arial"/>
          <w:sz w:val="22"/>
          <w:szCs w:val="22"/>
        </w:rPr>
      </w:pPr>
    </w:p>
    <w:p w14:paraId="76F4C484" w14:textId="77777777" w:rsidR="00CD0BE2" w:rsidRPr="000251EE" w:rsidRDefault="00CD0BE2" w:rsidP="00CD0BE2">
      <w:pPr>
        <w:jc w:val="both"/>
        <w:rPr>
          <w:rFonts w:ascii="Roboto" w:hAnsi="Roboto" w:cs="Arial"/>
          <w:b/>
        </w:rPr>
      </w:pPr>
      <w:r w:rsidRPr="00365934">
        <w:rPr>
          <w:rFonts w:ascii="Roboto" w:hAnsi="Roboto" w:cs="Arial"/>
          <w:b/>
          <w:sz w:val="22"/>
          <w:szCs w:val="22"/>
          <w:u w:val="single"/>
        </w:rPr>
        <w:t>ARTICLE 2</w:t>
      </w:r>
      <w:r w:rsidRPr="00365934">
        <w:rPr>
          <w:rFonts w:ascii="Roboto" w:hAnsi="Roboto" w:cs="Arial"/>
          <w:sz w:val="22"/>
          <w:szCs w:val="22"/>
        </w:rPr>
        <w:t> :</w:t>
      </w:r>
      <w:r w:rsidRPr="00365934">
        <w:rPr>
          <w:rFonts w:ascii="Roboto" w:hAnsi="Roboto" w:cs="Arial"/>
          <w:sz w:val="22"/>
          <w:szCs w:val="22"/>
        </w:rPr>
        <w:tab/>
      </w:r>
      <w:r w:rsidRPr="000251EE">
        <w:rPr>
          <w:rFonts w:ascii="Roboto" w:hAnsi="Roboto" w:cs="Arial"/>
          <w:b/>
        </w:rPr>
        <w:t>Ses actions en conseil et assistance et en milieu de travail</w:t>
      </w:r>
    </w:p>
    <w:p w14:paraId="2723E42E" w14:textId="77777777" w:rsidR="00CD0BE2" w:rsidRPr="00365934" w:rsidRDefault="00CD0BE2" w:rsidP="00CD0BE2">
      <w:pPr>
        <w:jc w:val="both"/>
        <w:rPr>
          <w:rFonts w:ascii="Roboto" w:hAnsi="Roboto" w:cs="Arial"/>
          <w:sz w:val="22"/>
          <w:szCs w:val="22"/>
        </w:rPr>
      </w:pPr>
    </w:p>
    <w:p w14:paraId="26F585AA" w14:textId="77777777" w:rsidR="00CD0BE2" w:rsidRPr="00365934" w:rsidRDefault="00CD0BE2" w:rsidP="00CD0BE2">
      <w:pPr>
        <w:pStyle w:val="Paragraphedeliste"/>
        <w:numPr>
          <w:ilvl w:val="0"/>
          <w:numId w:val="3"/>
        </w:numPr>
        <w:contextualSpacing/>
        <w:jc w:val="both"/>
        <w:rPr>
          <w:rFonts w:ascii="Roboto" w:hAnsi="Roboto" w:cs="Arial"/>
          <w:sz w:val="22"/>
          <w:szCs w:val="22"/>
        </w:rPr>
      </w:pPr>
      <w:r w:rsidRPr="00365934">
        <w:rPr>
          <w:rFonts w:ascii="Roboto" w:hAnsi="Roboto" w:cs="Arial"/>
          <w:sz w:val="22"/>
          <w:szCs w:val="22"/>
        </w:rPr>
        <w:t>Conseil, assistance, sensibilisation</w:t>
      </w:r>
    </w:p>
    <w:p w14:paraId="34159324" w14:textId="77777777" w:rsidR="00CD0BE2" w:rsidRPr="00365934" w:rsidRDefault="00CD0BE2" w:rsidP="00CD0BE2">
      <w:pPr>
        <w:jc w:val="both"/>
        <w:rPr>
          <w:rFonts w:ascii="Roboto" w:hAnsi="Roboto" w:cs="Arial"/>
          <w:sz w:val="22"/>
          <w:szCs w:val="22"/>
        </w:rPr>
      </w:pPr>
    </w:p>
    <w:p w14:paraId="3ABA9163"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 xml:space="preserve">Diffusion de documents d’information de prévention et des fiches de sécurité </w:t>
      </w:r>
    </w:p>
    <w:p w14:paraId="22685D7B"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Conseil et assistance à la mise en place d’une démarche de prévention et d’un plan de prévention</w:t>
      </w:r>
    </w:p>
    <w:p w14:paraId="18D6FB59" w14:textId="47D1F33F"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Conseil et assistance à la mise en place de l’évaluation des risques professionnels et à la rédaction du document unique d’évaluation des risques professionnels</w:t>
      </w:r>
      <w:r w:rsidR="002D76FB">
        <w:rPr>
          <w:rFonts w:ascii="Roboto" w:hAnsi="Roboto" w:cs="Arial"/>
          <w:sz w:val="22"/>
          <w:szCs w:val="22"/>
        </w:rPr>
        <w:t xml:space="preserve"> après la signature d’un devis élaborer par le conseiller en prévention</w:t>
      </w:r>
      <w:r w:rsidRPr="00365934">
        <w:rPr>
          <w:rFonts w:ascii="Roboto" w:hAnsi="Roboto" w:cs="Arial"/>
          <w:sz w:val="22"/>
          <w:szCs w:val="22"/>
        </w:rPr>
        <w:t>,</w:t>
      </w:r>
    </w:p>
    <w:p w14:paraId="0A7539A3"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Accompagnement à la mise en place des règlements, consignes, registres, procédures en matière d’hygiène et de sécurité,</w:t>
      </w:r>
    </w:p>
    <w:p w14:paraId="4E30CD73"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Renseignements téléphoniques sur les règles de sécurité, rencontres sur rendez-vous pour évoquer des problèmes particuliers et aider à la recherche de solutions pratiques de prévention des risques professionnels</w:t>
      </w:r>
    </w:p>
    <w:p w14:paraId="41468733" w14:textId="77777777" w:rsidR="00CD0BE2"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Animation du réseau des préventeurs des collectivités adhérentes (ces actions pourront avoir lieu dans les collectivités ou au centre de gestion)</w:t>
      </w:r>
    </w:p>
    <w:p w14:paraId="49BD81E0" w14:textId="59597476" w:rsidR="00565C77" w:rsidRDefault="00565C77" w:rsidP="00565C77">
      <w:pPr>
        <w:pStyle w:val="Paragraphedeliste"/>
        <w:ind w:left="720"/>
        <w:contextualSpacing/>
        <w:jc w:val="both"/>
        <w:rPr>
          <w:rFonts w:ascii="Roboto" w:hAnsi="Roboto" w:cs="Arial"/>
          <w:sz w:val="22"/>
          <w:szCs w:val="22"/>
        </w:rPr>
      </w:pPr>
    </w:p>
    <w:p w14:paraId="57D5C642" w14:textId="3F23B854" w:rsidR="00473806" w:rsidRDefault="00473806" w:rsidP="00565C77">
      <w:pPr>
        <w:pStyle w:val="Paragraphedeliste"/>
        <w:ind w:left="720"/>
        <w:contextualSpacing/>
        <w:jc w:val="both"/>
        <w:rPr>
          <w:rFonts w:ascii="Roboto" w:hAnsi="Roboto" w:cs="Arial"/>
          <w:sz w:val="22"/>
          <w:szCs w:val="22"/>
        </w:rPr>
      </w:pPr>
    </w:p>
    <w:p w14:paraId="58634D00" w14:textId="77777777" w:rsidR="00473806" w:rsidRPr="00365934" w:rsidRDefault="00473806" w:rsidP="00565C77">
      <w:pPr>
        <w:pStyle w:val="Paragraphedeliste"/>
        <w:ind w:left="720"/>
        <w:contextualSpacing/>
        <w:jc w:val="both"/>
        <w:rPr>
          <w:rFonts w:ascii="Roboto" w:hAnsi="Roboto" w:cs="Arial"/>
          <w:sz w:val="22"/>
          <w:szCs w:val="22"/>
        </w:rPr>
      </w:pPr>
    </w:p>
    <w:p w14:paraId="062C39C2" w14:textId="77777777" w:rsidR="00CD0BE2" w:rsidRPr="00365934" w:rsidRDefault="00CD0BE2" w:rsidP="00CD0BE2">
      <w:pPr>
        <w:pStyle w:val="Paragraphedeliste"/>
        <w:numPr>
          <w:ilvl w:val="0"/>
          <w:numId w:val="3"/>
        </w:numPr>
        <w:contextualSpacing/>
        <w:jc w:val="both"/>
        <w:rPr>
          <w:rFonts w:ascii="Roboto" w:hAnsi="Roboto" w:cs="Arial"/>
          <w:sz w:val="22"/>
          <w:szCs w:val="22"/>
        </w:rPr>
      </w:pPr>
      <w:r w:rsidRPr="00365934">
        <w:rPr>
          <w:rFonts w:ascii="Roboto" w:hAnsi="Roboto" w:cs="Arial"/>
          <w:sz w:val="22"/>
          <w:szCs w:val="22"/>
        </w:rPr>
        <w:lastRenderedPageBreak/>
        <w:t>Actions en milieu professionnel</w:t>
      </w:r>
    </w:p>
    <w:p w14:paraId="69B0709C" w14:textId="77777777" w:rsidR="00CD0BE2" w:rsidRPr="00365934" w:rsidRDefault="00CD0BE2" w:rsidP="00CD0BE2">
      <w:pPr>
        <w:ind w:left="360"/>
        <w:jc w:val="both"/>
        <w:rPr>
          <w:rFonts w:ascii="Roboto" w:hAnsi="Roboto" w:cs="Arial"/>
          <w:sz w:val="22"/>
          <w:szCs w:val="22"/>
        </w:rPr>
      </w:pPr>
    </w:p>
    <w:p w14:paraId="30DD0629" w14:textId="77777777" w:rsidR="00CD0BE2" w:rsidRDefault="00CD0BE2" w:rsidP="00CD0BE2">
      <w:pPr>
        <w:jc w:val="both"/>
        <w:rPr>
          <w:rFonts w:ascii="Roboto" w:hAnsi="Roboto" w:cs="Arial"/>
          <w:sz w:val="22"/>
          <w:szCs w:val="22"/>
        </w:rPr>
      </w:pPr>
      <w:r w:rsidRPr="00365934">
        <w:rPr>
          <w:rFonts w:ascii="Roboto" w:hAnsi="Roboto" w:cs="Arial"/>
          <w:sz w:val="22"/>
          <w:szCs w:val="22"/>
        </w:rPr>
        <w:t xml:space="preserve">En partenariat avec le médecin de prévention, le préventeur pourra : </w:t>
      </w:r>
    </w:p>
    <w:p w14:paraId="2A42258B" w14:textId="77777777" w:rsidR="00847FD6" w:rsidRPr="00365934" w:rsidRDefault="00847FD6" w:rsidP="00CD0BE2">
      <w:pPr>
        <w:jc w:val="both"/>
        <w:rPr>
          <w:rFonts w:ascii="Roboto" w:hAnsi="Roboto" w:cs="Arial"/>
          <w:sz w:val="22"/>
          <w:szCs w:val="22"/>
        </w:rPr>
      </w:pPr>
    </w:p>
    <w:p w14:paraId="46A70662"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Réaliser des diagnostics, formulation de recommandations et propositions en matière de prévention des risques professionnels,</w:t>
      </w:r>
    </w:p>
    <w:p w14:paraId="10ACC2FC"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Réalisation des études de postes, visites de poste de travail/bâtiments et locaux</w:t>
      </w:r>
    </w:p>
    <w:p w14:paraId="4EC0E7CE"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Donner un avis sur les projets de construction ou d’aménagements importants des bâtiments administratifs et techniques et sur les modifications apportées aux équipements ou aux conditions de travail par les nouvelles technologies</w:t>
      </w:r>
    </w:p>
    <w:p w14:paraId="5989B4C2" w14:textId="77777777" w:rsidR="00CD0BE2" w:rsidRPr="00365934" w:rsidRDefault="00CD0BE2" w:rsidP="00CD0BE2">
      <w:pPr>
        <w:pStyle w:val="Paragraphedeliste"/>
        <w:numPr>
          <w:ilvl w:val="0"/>
          <w:numId w:val="1"/>
        </w:numPr>
        <w:contextualSpacing/>
        <w:jc w:val="both"/>
        <w:rPr>
          <w:rFonts w:ascii="Roboto" w:hAnsi="Roboto" w:cs="Arial"/>
          <w:sz w:val="22"/>
          <w:szCs w:val="22"/>
        </w:rPr>
      </w:pPr>
      <w:r w:rsidRPr="00365934">
        <w:rPr>
          <w:rFonts w:ascii="Roboto" w:hAnsi="Roboto" w:cs="Arial"/>
          <w:sz w:val="22"/>
          <w:szCs w:val="22"/>
        </w:rPr>
        <w:t>Aider à l’analyse des accidents du travail et des maladies professionnelles et proposer des actions de prévention.</w:t>
      </w:r>
    </w:p>
    <w:p w14:paraId="12E85809" w14:textId="77777777" w:rsidR="00CD0BE2" w:rsidRPr="00365934" w:rsidRDefault="00CD0BE2" w:rsidP="00CD0BE2">
      <w:pPr>
        <w:ind w:left="360"/>
        <w:jc w:val="both"/>
        <w:rPr>
          <w:rFonts w:ascii="Roboto" w:hAnsi="Roboto" w:cs="Arial"/>
          <w:sz w:val="22"/>
          <w:szCs w:val="22"/>
        </w:rPr>
      </w:pPr>
    </w:p>
    <w:p w14:paraId="3BED15E5" w14:textId="77777777" w:rsidR="00CD0BE2" w:rsidRPr="000251EE" w:rsidRDefault="00CD0BE2" w:rsidP="00CD0BE2">
      <w:pPr>
        <w:ind w:left="1418" w:hanging="1418"/>
        <w:jc w:val="both"/>
        <w:rPr>
          <w:rFonts w:ascii="Roboto" w:hAnsi="Roboto" w:cs="Arial"/>
        </w:rPr>
      </w:pPr>
      <w:r w:rsidRPr="00365934">
        <w:rPr>
          <w:rFonts w:ascii="Roboto" w:hAnsi="Roboto" w:cs="Arial"/>
          <w:b/>
          <w:sz w:val="22"/>
          <w:szCs w:val="22"/>
          <w:u w:val="single"/>
        </w:rPr>
        <w:t>ARTICLE 3</w:t>
      </w:r>
      <w:r w:rsidRPr="00365934">
        <w:rPr>
          <w:rFonts w:ascii="Roboto" w:hAnsi="Roboto" w:cs="Arial"/>
          <w:sz w:val="22"/>
          <w:szCs w:val="22"/>
        </w:rPr>
        <w:t xml:space="preserve"> : </w:t>
      </w:r>
      <w:r w:rsidRPr="000251EE">
        <w:rPr>
          <w:rFonts w:ascii="Roboto" w:hAnsi="Roboto" w:cs="Arial"/>
          <w:b/>
        </w:rPr>
        <w:t>les engagements du centre de gestion</w:t>
      </w:r>
    </w:p>
    <w:p w14:paraId="116DBE82" w14:textId="77777777" w:rsidR="00CD0BE2" w:rsidRPr="000251EE" w:rsidRDefault="00CD0BE2" w:rsidP="00CD0BE2">
      <w:pPr>
        <w:jc w:val="both"/>
        <w:rPr>
          <w:rFonts w:ascii="Roboto" w:hAnsi="Roboto" w:cs="Arial"/>
        </w:rPr>
      </w:pPr>
    </w:p>
    <w:p w14:paraId="3A3247F6" w14:textId="77777777" w:rsidR="00CD0BE2" w:rsidRDefault="00CD0BE2" w:rsidP="00CD0BE2">
      <w:pPr>
        <w:jc w:val="both"/>
        <w:rPr>
          <w:rFonts w:ascii="Roboto" w:hAnsi="Roboto" w:cs="Arial"/>
          <w:sz w:val="22"/>
          <w:szCs w:val="22"/>
        </w:rPr>
      </w:pPr>
      <w:r w:rsidRPr="00365934">
        <w:rPr>
          <w:rFonts w:ascii="Roboto" w:hAnsi="Roboto" w:cs="Arial"/>
          <w:sz w:val="22"/>
          <w:szCs w:val="22"/>
        </w:rPr>
        <w:t>Le Centre de Gestion de la Fonction Publique Territoriale  de la HAUTE-MARNE s’engage à fournir à ladite collectivité, dans le respect de la discrétion attendue pour l’ensemble de ses dossiers, les livrables souhaités dans les délais négociés ci-dessus par voie dématérialisée prioritairement.</w:t>
      </w:r>
    </w:p>
    <w:p w14:paraId="35FF6DD4" w14:textId="77777777" w:rsidR="00343191" w:rsidRPr="00365934" w:rsidRDefault="00343191" w:rsidP="00CD0BE2">
      <w:pPr>
        <w:jc w:val="both"/>
        <w:rPr>
          <w:rFonts w:ascii="Roboto" w:hAnsi="Roboto" w:cs="Arial"/>
          <w:sz w:val="22"/>
          <w:szCs w:val="22"/>
        </w:rPr>
      </w:pPr>
    </w:p>
    <w:p w14:paraId="2325201B"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Dans l’hypothèse où des réunions de travail s’avèreraient nécessaires à la réalisation de ces missions, les autres services du centre de gestion y participeront autant que de besoin.</w:t>
      </w:r>
    </w:p>
    <w:p w14:paraId="624D673A" w14:textId="77777777" w:rsidR="00561C08" w:rsidRDefault="00CD0BE2" w:rsidP="00CD0BE2">
      <w:pPr>
        <w:jc w:val="both"/>
        <w:rPr>
          <w:rFonts w:ascii="Roboto" w:hAnsi="Roboto" w:cs="Arial"/>
          <w:sz w:val="22"/>
          <w:szCs w:val="22"/>
        </w:rPr>
      </w:pPr>
      <w:r w:rsidRPr="00365934">
        <w:rPr>
          <w:rFonts w:ascii="Roboto" w:hAnsi="Roboto" w:cs="Arial"/>
          <w:sz w:val="22"/>
          <w:szCs w:val="22"/>
        </w:rPr>
        <w:t>Le planning des interventions du préventeur sera élaboré au regard prioritairement des orientations de prévention retenues par les membres du CHSCT (programme annuel de prévention,…) ou du comité technique siégeant en tant que CHSCT.</w:t>
      </w:r>
    </w:p>
    <w:p w14:paraId="4E7DF77B" w14:textId="77777777" w:rsidR="00343191" w:rsidRDefault="00343191" w:rsidP="00CD0BE2">
      <w:pPr>
        <w:jc w:val="both"/>
        <w:rPr>
          <w:rFonts w:ascii="Roboto" w:hAnsi="Roboto" w:cs="Arial"/>
          <w:sz w:val="22"/>
          <w:szCs w:val="22"/>
        </w:rPr>
      </w:pPr>
    </w:p>
    <w:p w14:paraId="518C1A9A" w14:textId="77777777" w:rsidR="00565C77" w:rsidRDefault="00CD0BE2" w:rsidP="00CD0BE2">
      <w:pPr>
        <w:jc w:val="both"/>
        <w:rPr>
          <w:rFonts w:ascii="Roboto" w:hAnsi="Roboto" w:cs="Arial"/>
          <w:sz w:val="22"/>
          <w:szCs w:val="22"/>
        </w:rPr>
      </w:pPr>
      <w:r w:rsidRPr="00365934">
        <w:rPr>
          <w:rFonts w:ascii="Roboto" w:hAnsi="Roboto" w:cs="Arial"/>
          <w:sz w:val="22"/>
          <w:szCs w:val="22"/>
        </w:rPr>
        <w:t>Le préventeur intervenant en qualité de conseiller de prévention ou d’ACFI sera tenu au devoir de discrétion professionnelle, de réserve et s’assurera du respect de la confidentialité de ses travaux.</w:t>
      </w:r>
    </w:p>
    <w:p w14:paraId="06E55586" w14:textId="77777777" w:rsidR="00CD0BE2" w:rsidRDefault="00CD0BE2" w:rsidP="00CD0BE2">
      <w:pPr>
        <w:jc w:val="both"/>
        <w:rPr>
          <w:rFonts w:ascii="Roboto" w:hAnsi="Roboto" w:cs="Arial"/>
          <w:sz w:val="22"/>
          <w:szCs w:val="22"/>
        </w:rPr>
      </w:pPr>
      <w:r w:rsidRPr="00365934">
        <w:rPr>
          <w:rFonts w:ascii="Roboto" w:hAnsi="Roboto" w:cs="Arial"/>
          <w:sz w:val="22"/>
          <w:szCs w:val="22"/>
        </w:rPr>
        <w:t>La responsabilité du centre de gestion ne pourra en aucun cas être engagée en ce qui concerne les interventions du préventeur.</w:t>
      </w:r>
    </w:p>
    <w:p w14:paraId="270EA569" w14:textId="77777777" w:rsidR="006F0A98" w:rsidRPr="00365934" w:rsidRDefault="006F0A98" w:rsidP="00CD0BE2">
      <w:pPr>
        <w:jc w:val="both"/>
        <w:rPr>
          <w:rFonts w:ascii="Roboto" w:hAnsi="Roboto" w:cs="Arial"/>
          <w:sz w:val="22"/>
          <w:szCs w:val="22"/>
        </w:rPr>
      </w:pPr>
    </w:p>
    <w:p w14:paraId="77EC7BAB" w14:textId="77777777" w:rsidR="000251EE" w:rsidRDefault="00CD0BE2" w:rsidP="00CD0BE2">
      <w:pPr>
        <w:jc w:val="both"/>
        <w:rPr>
          <w:rFonts w:ascii="Roboto" w:hAnsi="Roboto" w:cs="Arial"/>
          <w:sz w:val="22"/>
          <w:szCs w:val="22"/>
        </w:rPr>
      </w:pPr>
      <w:r w:rsidRPr="00365934">
        <w:rPr>
          <w:rFonts w:ascii="Roboto" w:hAnsi="Roboto" w:cs="Arial"/>
          <w:sz w:val="22"/>
          <w:szCs w:val="22"/>
        </w:rPr>
        <w:t>Conformément à la règlementation, le préventeur ne pourra pas intervenir pour le compte d’une collectivité en tant qu’assistant en prévention et qu’ACFI à la fois.</w:t>
      </w:r>
    </w:p>
    <w:p w14:paraId="465136BF" w14:textId="77777777" w:rsidR="000251EE" w:rsidRPr="00365934" w:rsidRDefault="000251EE" w:rsidP="00CD0BE2">
      <w:pPr>
        <w:jc w:val="both"/>
        <w:rPr>
          <w:rFonts w:ascii="Roboto" w:hAnsi="Roboto" w:cs="Arial"/>
          <w:sz w:val="22"/>
          <w:szCs w:val="22"/>
        </w:rPr>
      </w:pPr>
    </w:p>
    <w:p w14:paraId="34AE1F52" w14:textId="77777777" w:rsidR="00CD0BE2" w:rsidRPr="000251EE" w:rsidRDefault="00CD0BE2" w:rsidP="000251EE">
      <w:pPr>
        <w:ind w:left="1418" w:hanging="1418"/>
        <w:jc w:val="both"/>
        <w:rPr>
          <w:rFonts w:ascii="Roboto" w:hAnsi="Roboto" w:cs="Arial"/>
          <w:b/>
        </w:rPr>
      </w:pPr>
      <w:r w:rsidRPr="00365934">
        <w:rPr>
          <w:rFonts w:ascii="Roboto" w:hAnsi="Roboto" w:cs="Arial"/>
          <w:b/>
          <w:sz w:val="22"/>
          <w:szCs w:val="22"/>
          <w:u w:val="single"/>
        </w:rPr>
        <w:t>ARTICLE 4</w:t>
      </w:r>
      <w:r w:rsidRPr="00365934">
        <w:rPr>
          <w:rFonts w:ascii="Roboto" w:hAnsi="Roboto" w:cs="Arial"/>
          <w:sz w:val="22"/>
          <w:szCs w:val="22"/>
        </w:rPr>
        <w:t xml:space="preserve">:  </w:t>
      </w:r>
      <w:r w:rsidRPr="000251EE">
        <w:rPr>
          <w:rFonts w:ascii="Roboto" w:hAnsi="Roboto" w:cs="Arial"/>
          <w:b/>
        </w:rPr>
        <w:t>les engagements de la collectivité</w:t>
      </w:r>
    </w:p>
    <w:p w14:paraId="16F44FC7" w14:textId="77777777" w:rsidR="00CD0BE2" w:rsidRPr="00365934" w:rsidRDefault="00CD0BE2" w:rsidP="00CD0BE2">
      <w:pPr>
        <w:pStyle w:val="NormalWeb"/>
        <w:spacing w:before="0" w:beforeAutospacing="0" w:after="0" w:afterAutospacing="0"/>
        <w:jc w:val="both"/>
        <w:rPr>
          <w:rFonts w:ascii="Roboto" w:hAnsi="Roboto" w:cs="Arial"/>
          <w:b/>
          <w:sz w:val="22"/>
          <w:szCs w:val="22"/>
        </w:rPr>
      </w:pPr>
    </w:p>
    <w:p w14:paraId="35A5479B" w14:textId="77777777" w:rsidR="00561C08" w:rsidRDefault="00CD0BE2" w:rsidP="00CD0BE2">
      <w:pPr>
        <w:pStyle w:val="NormalWeb"/>
        <w:spacing w:before="0" w:beforeAutospacing="0" w:after="0" w:afterAutospacing="0"/>
        <w:jc w:val="both"/>
        <w:rPr>
          <w:rFonts w:ascii="Roboto" w:hAnsi="Roboto" w:cs="Arial"/>
          <w:sz w:val="22"/>
          <w:szCs w:val="22"/>
        </w:rPr>
      </w:pPr>
      <w:r w:rsidRPr="00365934">
        <w:rPr>
          <w:rFonts w:ascii="Roboto" w:hAnsi="Roboto" w:cs="Arial"/>
          <w:sz w:val="22"/>
          <w:szCs w:val="22"/>
        </w:rPr>
        <w:t xml:space="preserve">La collectivité reste l’unique responsable des conditions de mise en œuvre de la prévention des risques dans ses services ; elle reste responsable de la mise en œuvre des recommandations, avis ou suggestions formulés par le préventeur. Il appartient à la collectivité de s’assurer de la bonne réalisation des contrôles  et vérifications périodiques règlementaires. </w:t>
      </w:r>
    </w:p>
    <w:p w14:paraId="20B8D5A2" w14:textId="77777777" w:rsidR="00561C08" w:rsidRDefault="00561C08" w:rsidP="00CD0BE2">
      <w:pPr>
        <w:pStyle w:val="NormalWeb"/>
        <w:spacing w:before="0" w:beforeAutospacing="0" w:after="0" w:afterAutospacing="0"/>
        <w:jc w:val="both"/>
        <w:rPr>
          <w:rFonts w:ascii="Roboto" w:hAnsi="Roboto" w:cs="Arial"/>
          <w:sz w:val="22"/>
          <w:szCs w:val="22"/>
        </w:rPr>
      </w:pPr>
    </w:p>
    <w:p w14:paraId="6DE876E6" w14:textId="77777777" w:rsidR="00561C08" w:rsidRDefault="00CD0BE2" w:rsidP="00CD0BE2">
      <w:pPr>
        <w:pStyle w:val="NormalWeb"/>
        <w:spacing w:before="0" w:beforeAutospacing="0" w:after="0" w:afterAutospacing="0"/>
        <w:jc w:val="both"/>
        <w:rPr>
          <w:rFonts w:ascii="Roboto" w:hAnsi="Roboto" w:cs="Arial"/>
          <w:sz w:val="22"/>
          <w:szCs w:val="22"/>
        </w:rPr>
      </w:pPr>
      <w:r w:rsidRPr="00365934">
        <w:rPr>
          <w:rFonts w:ascii="Roboto" w:hAnsi="Roboto" w:cs="Arial"/>
          <w:sz w:val="22"/>
          <w:szCs w:val="22"/>
        </w:rPr>
        <w:t>La collectivité s’engage à transmettre aux services du centre de gestion tous les documents et informations nécessaires à la bonne réalisation, au suivi de ces missions et à les tenir informés des suites qui seront données au travail ainsi réalisé.</w:t>
      </w:r>
    </w:p>
    <w:p w14:paraId="0A264799" w14:textId="77777777" w:rsidR="00561C08" w:rsidRDefault="00561C08" w:rsidP="00CD0BE2">
      <w:pPr>
        <w:pStyle w:val="NormalWeb"/>
        <w:spacing w:before="0" w:beforeAutospacing="0" w:after="0" w:afterAutospacing="0"/>
        <w:jc w:val="both"/>
        <w:rPr>
          <w:rFonts w:ascii="Roboto" w:hAnsi="Roboto" w:cs="Arial"/>
          <w:sz w:val="22"/>
          <w:szCs w:val="22"/>
        </w:rPr>
      </w:pPr>
    </w:p>
    <w:p w14:paraId="79957DBD" w14:textId="77777777" w:rsidR="000251EE" w:rsidRDefault="00CD0BE2" w:rsidP="00CD0BE2">
      <w:pPr>
        <w:pStyle w:val="NormalWeb"/>
        <w:spacing w:before="0" w:beforeAutospacing="0" w:after="0" w:afterAutospacing="0"/>
        <w:jc w:val="both"/>
        <w:rPr>
          <w:rFonts w:ascii="Roboto" w:hAnsi="Roboto" w:cs="Arial"/>
          <w:sz w:val="22"/>
          <w:szCs w:val="22"/>
        </w:rPr>
      </w:pPr>
      <w:r w:rsidRPr="00365934">
        <w:rPr>
          <w:rFonts w:ascii="Roboto" w:hAnsi="Roboto" w:cs="Arial"/>
          <w:sz w:val="22"/>
          <w:szCs w:val="22"/>
        </w:rPr>
        <w:t xml:space="preserve"> Elle identifiera par ailleurs un interlocuteur dédié qui sera le correspondant unique des services du centre de gestion pour la réalisation de ces missions.</w:t>
      </w:r>
    </w:p>
    <w:p w14:paraId="7705AE99" w14:textId="59F45197" w:rsidR="000251EE" w:rsidRDefault="000251EE" w:rsidP="00CD0BE2">
      <w:pPr>
        <w:pStyle w:val="NormalWeb"/>
        <w:spacing w:before="0" w:beforeAutospacing="0" w:after="0" w:afterAutospacing="0"/>
        <w:jc w:val="both"/>
        <w:rPr>
          <w:rFonts w:ascii="Roboto" w:hAnsi="Roboto" w:cs="Arial"/>
          <w:sz w:val="22"/>
          <w:szCs w:val="22"/>
        </w:rPr>
      </w:pPr>
    </w:p>
    <w:p w14:paraId="0CEB0598" w14:textId="2F4255BC" w:rsidR="00473806" w:rsidRDefault="00473806" w:rsidP="00CD0BE2">
      <w:pPr>
        <w:pStyle w:val="NormalWeb"/>
        <w:spacing w:before="0" w:beforeAutospacing="0" w:after="0" w:afterAutospacing="0"/>
        <w:jc w:val="both"/>
        <w:rPr>
          <w:rFonts w:ascii="Roboto" w:hAnsi="Roboto" w:cs="Arial"/>
          <w:sz w:val="22"/>
          <w:szCs w:val="22"/>
        </w:rPr>
      </w:pPr>
    </w:p>
    <w:p w14:paraId="1EDFEC02" w14:textId="0F6DD2FC" w:rsidR="00473806" w:rsidRDefault="00473806" w:rsidP="00CD0BE2">
      <w:pPr>
        <w:pStyle w:val="NormalWeb"/>
        <w:spacing w:before="0" w:beforeAutospacing="0" w:after="0" w:afterAutospacing="0"/>
        <w:jc w:val="both"/>
        <w:rPr>
          <w:rFonts w:ascii="Roboto" w:hAnsi="Roboto" w:cs="Arial"/>
          <w:sz w:val="22"/>
          <w:szCs w:val="22"/>
        </w:rPr>
      </w:pPr>
    </w:p>
    <w:p w14:paraId="30081600" w14:textId="7D36181F" w:rsidR="00CD0BE2" w:rsidRPr="00365934" w:rsidRDefault="00CD0BE2" w:rsidP="00CD0BE2">
      <w:pPr>
        <w:pStyle w:val="NormalWeb"/>
        <w:spacing w:before="0" w:beforeAutospacing="0" w:after="0" w:afterAutospacing="0"/>
        <w:jc w:val="both"/>
        <w:rPr>
          <w:rFonts w:ascii="Roboto" w:hAnsi="Roboto" w:cs="Arial"/>
          <w:b/>
          <w:sz w:val="22"/>
          <w:szCs w:val="22"/>
        </w:rPr>
      </w:pPr>
      <w:r w:rsidRPr="00365934">
        <w:rPr>
          <w:rFonts w:ascii="Roboto" w:hAnsi="Roboto" w:cs="Arial"/>
          <w:b/>
          <w:sz w:val="22"/>
          <w:szCs w:val="22"/>
          <w:u w:val="single"/>
        </w:rPr>
        <w:lastRenderedPageBreak/>
        <w:t>ARTICLE 5</w:t>
      </w:r>
      <w:r w:rsidRPr="000251EE">
        <w:rPr>
          <w:rFonts w:ascii="Roboto" w:hAnsi="Roboto" w:cs="Arial"/>
        </w:rPr>
        <w:t xml:space="preserve">:  </w:t>
      </w:r>
      <w:r w:rsidRPr="000251EE">
        <w:rPr>
          <w:rFonts w:ascii="Roboto" w:hAnsi="Roboto" w:cs="Arial"/>
          <w:b/>
        </w:rPr>
        <w:t>les modalités de remboursement</w:t>
      </w:r>
      <w:r w:rsidRPr="00365934">
        <w:rPr>
          <w:rFonts w:ascii="Roboto" w:hAnsi="Roboto" w:cs="Arial"/>
          <w:b/>
          <w:sz w:val="22"/>
          <w:szCs w:val="22"/>
        </w:rPr>
        <w:t xml:space="preserve"> </w:t>
      </w:r>
    </w:p>
    <w:p w14:paraId="4140BF90" w14:textId="77777777" w:rsidR="00CD0BE2" w:rsidRPr="00365934" w:rsidRDefault="00CD0BE2" w:rsidP="00CD0BE2">
      <w:pPr>
        <w:pStyle w:val="NormalWeb"/>
        <w:spacing w:before="0" w:beforeAutospacing="0" w:after="0" w:afterAutospacing="0"/>
        <w:jc w:val="both"/>
        <w:rPr>
          <w:rFonts w:ascii="Roboto" w:hAnsi="Roboto" w:cs="Arial"/>
          <w:b/>
          <w:sz w:val="22"/>
          <w:szCs w:val="22"/>
        </w:rPr>
      </w:pPr>
    </w:p>
    <w:p w14:paraId="6C01CEAD" w14:textId="77777777" w:rsidR="00561C08" w:rsidRDefault="00CD0BE2" w:rsidP="00CD0BE2">
      <w:pPr>
        <w:jc w:val="both"/>
        <w:rPr>
          <w:rFonts w:ascii="Roboto" w:hAnsi="Roboto" w:cs="Arial"/>
          <w:sz w:val="22"/>
          <w:szCs w:val="22"/>
        </w:rPr>
      </w:pPr>
      <w:r w:rsidRPr="00365934">
        <w:rPr>
          <w:rFonts w:ascii="Roboto" w:hAnsi="Roboto" w:cs="Arial"/>
          <w:sz w:val="22"/>
          <w:szCs w:val="22"/>
        </w:rPr>
        <w:t>Les travaux et interventions du préventeur feront  l’objet d’un remboursement au Centre de Gestion de la HAUTE-MARNE par la collectivité signataire de la présente convention des frais engagés par lui pour en permettre la réalisation (cf annexe1).</w:t>
      </w:r>
    </w:p>
    <w:p w14:paraId="1C62BB1C" w14:textId="77777777" w:rsidR="00561C08" w:rsidRDefault="00561C08" w:rsidP="00CD0BE2">
      <w:pPr>
        <w:jc w:val="both"/>
        <w:rPr>
          <w:rFonts w:ascii="Roboto" w:hAnsi="Roboto" w:cs="Arial"/>
          <w:sz w:val="22"/>
          <w:szCs w:val="22"/>
        </w:rPr>
      </w:pPr>
    </w:p>
    <w:p w14:paraId="12B0E92E" w14:textId="77777777" w:rsidR="00CD0BE2" w:rsidRDefault="00CD0BE2" w:rsidP="00CD0BE2">
      <w:pPr>
        <w:jc w:val="both"/>
        <w:rPr>
          <w:rFonts w:ascii="Roboto" w:hAnsi="Roboto" w:cs="Arial"/>
          <w:sz w:val="22"/>
          <w:szCs w:val="22"/>
        </w:rPr>
      </w:pPr>
      <w:r w:rsidRPr="00365934">
        <w:rPr>
          <w:rFonts w:ascii="Roboto" w:hAnsi="Roboto" w:cs="Arial"/>
          <w:sz w:val="22"/>
          <w:szCs w:val="22"/>
        </w:rPr>
        <w:t>Ce remboursement sera réalisé mensuellement ou trimestriellement suivant la durée des missions sur la base d’un état récapitulatif des dépenses (durée de travail, déplacements, charges structurelles…) engagées par le centre de gestion pour le compte de la collectivité et dédiées à la réalisation de cette mission.</w:t>
      </w:r>
    </w:p>
    <w:p w14:paraId="27EE528B" w14:textId="77777777" w:rsidR="00561C08" w:rsidRPr="00365934" w:rsidRDefault="00561C08" w:rsidP="00CD0BE2">
      <w:pPr>
        <w:jc w:val="both"/>
        <w:rPr>
          <w:rFonts w:ascii="Roboto" w:hAnsi="Roboto" w:cs="Arial"/>
          <w:sz w:val="22"/>
          <w:szCs w:val="22"/>
        </w:rPr>
      </w:pPr>
    </w:p>
    <w:p w14:paraId="7CE16740"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Lorsque le préventeur interviendra en appui du médecin dans le cadre de sa mission de tiers temps en milieu de travail ses interventions seront remboursées de la même manière.</w:t>
      </w:r>
    </w:p>
    <w:p w14:paraId="6E42EA66" w14:textId="77777777" w:rsidR="00CD0BE2" w:rsidRPr="00365934" w:rsidRDefault="00CD0BE2" w:rsidP="00CD0BE2">
      <w:pPr>
        <w:jc w:val="both"/>
        <w:rPr>
          <w:rFonts w:ascii="Roboto" w:hAnsi="Roboto" w:cs="Arial"/>
          <w:sz w:val="22"/>
          <w:szCs w:val="22"/>
        </w:rPr>
      </w:pPr>
    </w:p>
    <w:p w14:paraId="1827377B"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Les modalités de remboursement des actions menées en matière de prévention sont les suivantes (estimation réalisée sur la base d’un recrutement d’un agent du cadre d’emploi des techniciens territoriaux) à hauteur de 50€ par heure de travail (+ remboursement des frais de déplacement). Le centre de gestion</w:t>
      </w:r>
      <w:r w:rsidR="00B97885">
        <w:rPr>
          <w:rFonts w:ascii="Roboto" w:hAnsi="Roboto" w:cs="Arial"/>
          <w:sz w:val="22"/>
          <w:szCs w:val="22"/>
        </w:rPr>
        <w:t>, sur délibération de son conseil d’administration,</w:t>
      </w:r>
      <w:r w:rsidRPr="00365934">
        <w:rPr>
          <w:rFonts w:ascii="Roboto" w:hAnsi="Roboto" w:cs="Arial"/>
          <w:sz w:val="22"/>
          <w:szCs w:val="22"/>
        </w:rPr>
        <w:t xml:space="preserve"> se réserve le droit d’ajuster le taux horaire remboursé, annuellement, suivant les frais engagés par lui pour le compte des collectivités : cela fera l’objet d’un avenant à la présente convention.</w:t>
      </w:r>
    </w:p>
    <w:p w14:paraId="338816DE" w14:textId="77777777" w:rsidR="00CD0BE2" w:rsidRPr="00365934" w:rsidRDefault="00CD0BE2" w:rsidP="00CD0BE2">
      <w:pPr>
        <w:ind w:left="1560" w:hanging="1560"/>
        <w:jc w:val="both"/>
        <w:rPr>
          <w:rFonts w:ascii="Roboto" w:hAnsi="Roboto" w:cs="Arial"/>
          <w:sz w:val="22"/>
          <w:szCs w:val="22"/>
        </w:rPr>
      </w:pPr>
    </w:p>
    <w:p w14:paraId="06E20A6F" w14:textId="77777777" w:rsidR="00CD0BE2" w:rsidRPr="00561C08" w:rsidRDefault="00CD0BE2" w:rsidP="00561C08">
      <w:pPr>
        <w:autoSpaceDE w:val="0"/>
        <w:autoSpaceDN w:val="0"/>
        <w:adjustRightInd w:val="0"/>
        <w:jc w:val="both"/>
        <w:rPr>
          <w:rFonts w:ascii="Roboto" w:hAnsi="Roboto"/>
          <w:sz w:val="22"/>
          <w:szCs w:val="22"/>
        </w:rPr>
      </w:pPr>
      <w:r w:rsidRPr="00365934">
        <w:rPr>
          <w:rFonts w:ascii="Roboto" w:hAnsi="Roboto" w:cs="Arial"/>
          <w:sz w:val="22"/>
          <w:szCs w:val="22"/>
        </w:rPr>
        <w:t xml:space="preserve">Les montants dus au Centre de Gestion seront mandatés à l’ordre de Madame le Payeur Départemental de la HAUTE-MARNE, receveur  du Centre de Gestion de la HAUTE-MARNE – B.D.F. Banque de France – compte n° </w:t>
      </w:r>
      <w:r w:rsidRPr="00365934">
        <w:rPr>
          <w:rFonts w:ascii="Roboto" w:hAnsi="Roboto"/>
          <w:sz w:val="22"/>
          <w:szCs w:val="22"/>
        </w:rPr>
        <w:t>30001 00295 C5210000000 51.</w:t>
      </w:r>
      <w:r w:rsidRPr="00365934">
        <w:rPr>
          <w:rFonts w:ascii="Roboto" w:hAnsi="Roboto"/>
          <w:b/>
          <w:bCs/>
          <w:sz w:val="22"/>
          <w:szCs w:val="22"/>
        </w:rPr>
        <w:t xml:space="preserve"> BIC : </w:t>
      </w:r>
      <w:r w:rsidRPr="00365934">
        <w:rPr>
          <w:rFonts w:ascii="Roboto" w:hAnsi="Roboto"/>
          <w:sz w:val="22"/>
          <w:szCs w:val="22"/>
        </w:rPr>
        <w:t>BDFEFRPPCCT.</w:t>
      </w:r>
    </w:p>
    <w:p w14:paraId="0E5E845F" w14:textId="77777777" w:rsidR="00561C08" w:rsidRDefault="00561C08" w:rsidP="00CD0BE2">
      <w:pPr>
        <w:ind w:left="1560" w:hanging="1560"/>
        <w:jc w:val="both"/>
        <w:rPr>
          <w:rFonts w:ascii="Roboto" w:hAnsi="Roboto" w:cs="Arial"/>
          <w:b/>
          <w:sz w:val="22"/>
          <w:szCs w:val="22"/>
          <w:u w:val="single"/>
        </w:rPr>
      </w:pPr>
    </w:p>
    <w:p w14:paraId="5B08F12C" w14:textId="77777777" w:rsidR="00561C08" w:rsidRDefault="00561C08" w:rsidP="00561C08">
      <w:pPr>
        <w:jc w:val="both"/>
        <w:rPr>
          <w:rFonts w:ascii="Roboto" w:hAnsi="Roboto" w:cs="Arial"/>
          <w:b/>
          <w:sz w:val="22"/>
          <w:szCs w:val="22"/>
          <w:u w:val="single"/>
        </w:rPr>
      </w:pPr>
    </w:p>
    <w:p w14:paraId="01191BD3" w14:textId="77777777" w:rsidR="00CD0BE2" w:rsidRPr="00365934" w:rsidRDefault="00CD0BE2" w:rsidP="00CD0BE2">
      <w:pPr>
        <w:ind w:left="1560" w:hanging="1560"/>
        <w:jc w:val="both"/>
        <w:rPr>
          <w:rFonts w:ascii="Roboto" w:hAnsi="Roboto" w:cs="Arial"/>
          <w:sz w:val="22"/>
          <w:szCs w:val="22"/>
        </w:rPr>
      </w:pPr>
      <w:r w:rsidRPr="00365934">
        <w:rPr>
          <w:rFonts w:ascii="Roboto" w:hAnsi="Roboto" w:cs="Arial"/>
          <w:b/>
          <w:sz w:val="22"/>
          <w:szCs w:val="22"/>
          <w:u w:val="single"/>
        </w:rPr>
        <w:t>ARTICLE 6</w:t>
      </w:r>
      <w:r w:rsidRPr="00365934">
        <w:rPr>
          <w:rFonts w:ascii="Roboto" w:hAnsi="Roboto" w:cs="Arial"/>
          <w:sz w:val="22"/>
          <w:szCs w:val="22"/>
        </w:rPr>
        <w:t xml:space="preserve"> : </w:t>
      </w:r>
      <w:r w:rsidRPr="000251EE">
        <w:rPr>
          <w:rFonts w:ascii="Roboto" w:hAnsi="Roboto" w:cs="Arial"/>
          <w:b/>
        </w:rPr>
        <w:t>durée de la convention</w:t>
      </w:r>
    </w:p>
    <w:p w14:paraId="3B4D2447" w14:textId="77777777" w:rsidR="00CD0BE2" w:rsidRPr="00365934" w:rsidRDefault="00CD0BE2" w:rsidP="00CD0BE2">
      <w:pPr>
        <w:ind w:left="1560" w:hanging="1560"/>
        <w:jc w:val="both"/>
        <w:rPr>
          <w:rFonts w:ascii="Roboto" w:hAnsi="Roboto" w:cs="Arial"/>
          <w:sz w:val="22"/>
          <w:szCs w:val="22"/>
        </w:rPr>
      </w:pPr>
    </w:p>
    <w:p w14:paraId="19757B3B"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La présente convention entre en vigueur à compter ……</w:t>
      </w:r>
      <w:r w:rsidR="001A5A0A">
        <w:rPr>
          <w:rFonts w:ascii="Roboto" w:hAnsi="Roboto" w:cs="Arial"/>
          <w:sz w:val="22"/>
          <w:szCs w:val="22"/>
        </w:rPr>
        <w:t>…………….</w:t>
      </w:r>
      <w:r w:rsidRPr="00365934">
        <w:rPr>
          <w:rFonts w:ascii="Roboto" w:hAnsi="Roboto" w:cs="Arial"/>
          <w:sz w:val="22"/>
          <w:szCs w:val="22"/>
        </w:rPr>
        <w:t>pour une durée de trois ans renouvelables par tacite reconduction</w:t>
      </w:r>
      <w:r w:rsidR="00CA25F8">
        <w:rPr>
          <w:rFonts w:ascii="Roboto" w:hAnsi="Roboto" w:cs="Arial"/>
          <w:sz w:val="22"/>
          <w:szCs w:val="22"/>
        </w:rPr>
        <w:t xml:space="preserve"> pour une autre période de trois années</w:t>
      </w:r>
      <w:r w:rsidRPr="00365934">
        <w:rPr>
          <w:rFonts w:ascii="Roboto" w:hAnsi="Roboto" w:cs="Arial"/>
          <w:sz w:val="22"/>
          <w:szCs w:val="22"/>
        </w:rPr>
        <w:t xml:space="preserve">. Elle pourra prendre fin à l’initiative de la collectivité signataire ou du centre de gestion en respectant un délai de prévenance de trois mois. </w:t>
      </w:r>
    </w:p>
    <w:p w14:paraId="4B0557A8"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La présente convention pourra  faire l’objet d’avenant en cas de modifications législative ou règlementaire relative à son domaine d’application. Chaque avenant sera numéroté.</w:t>
      </w:r>
    </w:p>
    <w:p w14:paraId="27009DFA" w14:textId="77777777" w:rsidR="00CA25F8" w:rsidRPr="00365934" w:rsidRDefault="00CA25F8" w:rsidP="00CD0BE2">
      <w:pPr>
        <w:jc w:val="both"/>
        <w:rPr>
          <w:rFonts w:ascii="Roboto" w:hAnsi="Roboto" w:cs="Arial"/>
          <w:sz w:val="22"/>
          <w:szCs w:val="22"/>
        </w:rPr>
      </w:pPr>
    </w:p>
    <w:p w14:paraId="5DB94068" w14:textId="77777777" w:rsidR="00CD0BE2" w:rsidRPr="00CA25F8" w:rsidRDefault="00CD0BE2" w:rsidP="00CD0BE2">
      <w:pPr>
        <w:ind w:left="1560" w:hanging="1560"/>
        <w:jc w:val="both"/>
        <w:rPr>
          <w:rFonts w:ascii="Roboto" w:hAnsi="Roboto" w:cs="Arial"/>
        </w:rPr>
      </w:pPr>
      <w:r w:rsidRPr="00365934">
        <w:rPr>
          <w:rFonts w:ascii="Roboto" w:hAnsi="Roboto" w:cs="Arial"/>
          <w:b/>
          <w:sz w:val="22"/>
          <w:szCs w:val="22"/>
          <w:u w:val="single"/>
        </w:rPr>
        <w:t>ARTICLE 7</w:t>
      </w:r>
      <w:r w:rsidRPr="00365934">
        <w:rPr>
          <w:rFonts w:ascii="Roboto" w:hAnsi="Roboto" w:cs="Arial"/>
          <w:sz w:val="22"/>
          <w:szCs w:val="22"/>
        </w:rPr>
        <w:t xml:space="preserve"> : </w:t>
      </w:r>
      <w:r w:rsidRPr="00CA25F8">
        <w:rPr>
          <w:rFonts w:ascii="Roboto" w:hAnsi="Roboto" w:cs="Arial"/>
          <w:b/>
        </w:rPr>
        <w:t>prévention des litiges, litiges</w:t>
      </w:r>
    </w:p>
    <w:p w14:paraId="26E8C5A7" w14:textId="77777777" w:rsidR="00CD0BE2" w:rsidRPr="00365934" w:rsidRDefault="00CD0BE2" w:rsidP="00CD0BE2">
      <w:pPr>
        <w:ind w:left="1560" w:hanging="1560"/>
        <w:jc w:val="both"/>
        <w:rPr>
          <w:rFonts w:ascii="Roboto" w:hAnsi="Roboto" w:cs="Arial"/>
          <w:sz w:val="22"/>
          <w:szCs w:val="22"/>
        </w:rPr>
      </w:pPr>
    </w:p>
    <w:p w14:paraId="4AF35269" w14:textId="77777777" w:rsidR="00CD0BE2" w:rsidRPr="00365934" w:rsidRDefault="00CD0BE2" w:rsidP="00CD0BE2">
      <w:pPr>
        <w:jc w:val="both"/>
        <w:rPr>
          <w:rFonts w:ascii="Roboto" w:hAnsi="Roboto" w:cs="Arial"/>
          <w:sz w:val="22"/>
          <w:szCs w:val="22"/>
        </w:rPr>
      </w:pPr>
      <w:r w:rsidRPr="00365934">
        <w:rPr>
          <w:rFonts w:ascii="Roboto" w:hAnsi="Roboto" w:cs="Arial"/>
          <w:sz w:val="22"/>
          <w:szCs w:val="22"/>
        </w:rPr>
        <w:t>En cas de litige sur l’interprétation ou sur l’application de la convention, les parties s’engagent à rechercher toute voie amiable de règlement. A défaut, le tribunal administratif de CHALONS-EN-CHAMPAGNE sera compétent.</w:t>
      </w:r>
    </w:p>
    <w:p w14:paraId="73AD6F91" w14:textId="77777777" w:rsidR="00CD0BE2" w:rsidRDefault="00CD0BE2" w:rsidP="00CD0BE2">
      <w:pPr>
        <w:jc w:val="both"/>
        <w:rPr>
          <w:rFonts w:ascii="Roboto" w:hAnsi="Roboto" w:cs="Arial"/>
          <w:sz w:val="22"/>
          <w:szCs w:val="22"/>
        </w:rPr>
      </w:pPr>
      <w:r w:rsidRPr="00365934">
        <w:rPr>
          <w:rFonts w:ascii="Roboto" w:hAnsi="Roboto" w:cs="Arial"/>
          <w:sz w:val="22"/>
          <w:szCs w:val="22"/>
        </w:rPr>
        <w:tab/>
      </w:r>
      <w:r w:rsidRPr="00365934">
        <w:rPr>
          <w:rFonts w:ascii="Roboto" w:hAnsi="Roboto" w:cs="Arial"/>
          <w:sz w:val="22"/>
          <w:szCs w:val="22"/>
        </w:rPr>
        <w:tab/>
      </w:r>
      <w:r w:rsidRPr="00365934">
        <w:rPr>
          <w:rFonts w:ascii="Roboto" w:hAnsi="Roboto" w:cs="Arial"/>
          <w:sz w:val="22"/>
          <w:szCs w:val="22"/>
        </w:rPr>
        <w:tab/>
      </w:r>
      <w:r w:rsidRPr="00365934">
        <w:rPr>
          <w:rFonts w:ascii="Roboto" w:hAnsi="Roboto" w:cs="Arial"/>
          <w:sz w:val="22"/>
          <w:szCs w:val="22"/>
        </w:rPr>
        <w:tab/>
      </w:r>
      <w:r w:rsidRPr="00365934">
        <w:rPr>
          <w:rFonts w:ascii="Roboto" w:hAnsi="Roboto" w:cs="Arial"/>
          <w:sz w:val="22"/>
          <w:szCs w:val="22"/>
        </w:rPr>
        <w:tab/>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2D76FB" w14:paraId="2ED7448E" w14:textId="77777777" w:rsidTr="002D76FB">
        <w:tc>
          <w:tcPr>
            <w:tcW w:w="4531" w:type="dxa"/>
          </w:tcPr>
          <w:p w14:paraId="016D274F" w14:textId="30DBA566" w:rsidR="002D76FB" w:rsidRPr="00365934" w:rsidRDefault="002D76FB" w:rsidP="002D76FB">
            <w:pPr>
              <w:ind w:hanging="2"/>
              <w:jc w:val="both"/>
              <w:rPr>
                <w:rFonts w:ascii="Roboto" w:hAnsi="Roboto" w:cs="Arial"/>
                <w:sz w:val="22"/>
                <w:szCs w:val="22"/>
              </w:rPr>
            </w:pPr>
            <w:r w:rsidRPr="00365934">
              <w:rPr>
                <w:rFonts w:ascii="Roboto" w:hAnsi="Roboto" w:cs="Arial"/>
                <w:sz w:val="22"/>
                <w:szCs w:val="22"/>
              </w:rPr>
              <w:t>Le Président du Centre de Gestion,</w:t>
            </w:r>
            <w:r>
              <w:rPr>
                <w:rFonts w:ascii="Roboto" w:hAnsi="Roboto" w:cs="Arial"/>
                <w:sz w:val="22"/>
                <w:szCs w:val="22"/>
              </w:rPr>
              <w:tab/>
            </w:r>
            <w:r>
              <w:rPr>
                <w:rFonts w:ascii="Roboto" w:hAnsi="Roboto" w:cs="Arial"/>
                <w:sz w:val="22"/>
                <w:szCs w:val="22"/>
              </w:rPr>
              <w:tab/>
            </w:r>
            <w:r>
              <w:rPr>
                <w:rFonts w:ascii="Roboto" w:hAnsi="Roboto" w:cs="Arial"/>
                <w:sz w:val="22"/>
                <w:szCs w:val="22"/>
              </w:rPr>
              <w:tab/>
            </w:r>
            <w:r>
              <w:rPr>
                <w:rFonts w:ascii="Roboto" w:hAnsi="Roboto" w:cs="Arial"/>
                <w:sz w:val="22"/>
                <w:szCs w:val="22"/>
              </w:rPr>
              <w:tab/>
            </w:r>
          </w:p>
          <w:p w14:paraId="5389A7C3" w14:textId="77777777" w:rsidR="002D76FB" w:rsidRPr="00365934" w:rsidRDefault="002D76FB" w:rsidP="002D76FB">
            <w:pPr>
              <w:ind w:hanging="2"/>
              <w:jc w:val="both"/>
              <w:rPr>
                <w:rFonts w:ascii="Roboto" w:hAnsi="Roboto" w:cs="Arial"/>
                <w:sz w:val="22"/>
                <w:szCs w:val="22"/>
              </w:rPr>
            </w:pPr>
          </w:p>
          <w:p w14:paraId="62F5C82B" w14:textId="77777777" w:rsidR="002D76FB" w:rsidRDefault="002D76FB" w:rsidP="002D76FB">
            <w:pPr>
              <w:ind w:hanging="2"/>
              <w:jc w:val="both"/>
              <w:rPr>
                <w:rFonts w:ascii="Roboto" w:hAnsi="Roboto" w:cs="Arial"/>
                <w:sz w:val="22"/>
                <w:szCs w:val="22"/>
              </w:rPr>
            </w:pPr>
            <w:r w:rsidRPr="00365934">
              <w:rPr>
                <w:rFonts w:ascii="Roboto" w:hAnsi="Roboto" w:cs="Arial"/>
                <w:sz w:val="22"/>
                <w:szCs w:val="22"/>
              </w:rPr>
              <w:t>Jean-Marie WATREMETZ</w:t>
            </w:r>
            <w:r>
              <w:rPr>
                <w:rFonts w:ascii="Roboto" w:hAnsi="Roboto" w:cs="Arial"/>
                <w:sz w:val="22"/>
                <w:szCs w:val="22"/>
              </w:rPr>
              <w:tab/>
            </w:r>
            <w:r>
              <w:rPr>
                <w:rFonts w:ascii="Roboto" w:hAnsi="Roboto" w:cs="Arial"/>
                <w:sz w:val="22"/>
                <w:szCs w:val="22"/>
              </w:rPr>
              <w:tab/>
            </w:r>
            <w:r>
              <w:rPr>
                <w:rFonts w:ascii="Roboto" w:hAnsi="Roboto" w:cs="Arial"/>
                <w:sz w:val="22"/>
                <w:szCs w:val="22"/>
              </w:rPr>
              <w:tab/>
            </w:r>
            <w:r>
              <w:rPr>
                <w:rFonts w:ascii="Roboto" w:hAnsi="Roboto" w:cs="Arial"/>
                <w:sz w:val="22"/>
                <w:szCs w:val="22"/>
              </w:rPr>
              <w:tab/>
            </w:r>
            <w:r>
              <w:rPr>
                <w:rFonts w:ascii="Roboto" w:hAnsi="Roboto" w:cs="Arial"/>
                <w:sz w:val="22"/>
                <w:szCs w:val="22"/>
              </w:rPr>
              <w:tab/>
              <w:t>…………………………………………………</w:t>
            </w:r>
          </w:p>
          <w:p w14:paraId="700ABDB6" w14:textId="77777777" w:rsidR="002D76FB" w:rsidRDefault="002D76FB" w:rsidP="00CD0BE2">
            <w:pPr>
              <w:jc w:val="both"/>
              <w:rPr>
                <w:rFonts w:ascii="Roboto" w:hAnsi="Roboto" w:cs="Arial"/>
                <w:sz w:val="22"/>
                <w:szCs w:val="22"/>
              </w:rPr>
            </w:pPr>
          </w:p>
          <w:p w14:paraId="5CC54692" w14:textId="77777777" w:rsidR="002D76FB" w:rsidRDefault="002D76FB" w:rsidP="00CD0BE2">
            <w:pPr>
              <w:jc w:val="both"/>
              <w:rPr>
                <w:rFonts w:ascii="Roboto" w:hAnsi="Roboto" w:cs="Arial"/>
                <w:sz w:val="22"/>
                <w:szCs w:val="22"/>
              </w:rPr>
            </w:pPr>
          </w:p>
          <w:p w14:paraId="567B1492" w14:textId="77777777" w:rsidR="002D76FB" w:rsidRDefault="002D76FB" w:rsidP="00CD0BE2">
            <w:pPr>
              <w:jc w:val="both"/>
              <w:rPr>
                <w:rFonts w:ascii="Roboto" w:hAnsi="Roboto" w:cs="Arial"/>
                <w:sz w:val="22"/>
                <w:szCs w:val="22"/>
              </w:rPr>
            </w:pPr>
          </w:p>
          <w:p w14:paraId="4EFFAD36" w14:textId="77777777" w:rsidR="002D76FB" w:rsidRDefault="002D76FB" w:rsidP="00CD0BE2">
            <w:pPr>
              <w:jc w:val="both"/>
              <w:rPr>
                <w:rFonts w:ascii="Roboto" w:hAnsi="Roboto" w:cs="Arial"/>
                <w:sz w:val="22"/>
                <w:szCs w:val="22"/>
              </w:rPr>
            </w:pPr>
          </w:p>
          <w:p w14:paraId="6AE65170" w14:textId="77777777" w:rsidR="002D76FB" w:rsidRDefault="002D76FB" w:rsidP="00CD0BE2">
            <w:pPr>
              <w:jc w:val="both"/>
              <w:rPr>
                <w:rFonts w:ascii="Roboto" w:hAnsi="Roboto" w:cs="Arial"/>
                <w:sz w:val="22"/>
                <w:szCs w:val="22"/>
              </w:rPr>
            </w:pPr>
          </w:p>
          <w:p w14:paraId="5E8239B0" w14:textId="41A4D0AD" w:rsidR="002D76FB" w:rsidRDefault="002D76FB" w:rsidP="00CD0BE2">
            <w:pPr>
              <w:jc w:val="both"/>
              <w:rPr>
                <w:rFonts w:ascii="Roboto" w:hAnsi="Roboto" w:cs="Arial"/>
                <w:sz w:val="22"/>
                <w:szCs w:val="22"/>
              </w:rPr>
            </w:pPr>
          </w:p>
        </w:tc>
        <w:tc>
          <w:tcPr>
            <w:tcW w:w="4531" w:type="dxa"/>
          </w:tcPr>
          <w:p w14:paraId="4BD18CCC" w14:textId="0378A563" w:rsidR="002D76FB" w:rsidRDefault="002D76FB" w:rsidP="00CD0BE2">
            <w:pPr>
              <w:jc w:val="both"/>
              <w:rPr>
                <w:rFonts w:ascii="Roboto" w:hAnsi="Roboto" w:cs="Arial"/>
                <w:sz w:val="22"/>
                <w:szCs w:val="22"/>
              </w:rPr>
            </w:pPr>
            <w:r>
              <w:rPr>
                <w:rFonts w:ascii="Roboto" w:hAnsi="Roboto" w:cs="Arial"/>
                <w:sz w:val="22"/>
                <w:szCs w:val="22"/>
              </w:rPr>
              <w:t xml:space="preserve">A Chaumont, le </w:t>
            </w:r>
          </w:p>
          <w:p w14:paraId="465D2AA2" w14:textId="77777777" w:rsidR="002D76FB" w:rsidRDefault="002D76FB" w:rsidP="00CD0BE2">
            <w:pPr>
              <w:jc w:val="both"/>
              <w:rPr>
                <w:rFonts w:ascii="Roboto" w:hAnsi="Roboto" w:cs="Arial"/>
                <w:sz w:val="22"/>
                <w:szCs w:val="22"/>
              </w:rPr>
            </w:pPr>
          </w:p>
          <w:p w14:paraId="5597C879" w14:textId="77777777" w:rsidR="002D76FB" w:rsidRDefault="002D76FB" w:rsidP="00CD0BE2">
            <w:pPr>
              <w:jc w:val="both"/>
              <w:rPr>
                <w:rFonts w:ascii="Roboto" w:hAnsi="Roboto" w:cs="Arial"/>
                <w:sz w:val="22"/>
                <w:szCs w:val="22"/>
              </w:rPr>
            </w:pPr>
          </w:p>
          <w:p w14:paraId="44EC0DB9" w14:textId="7F3955A6" w:rsidR="002D76FB" w:rsidRDefault="002D76FB" w:rsidP="00CD0BE2">
            <w:pPr>
              <w:jc w:val="both"/>
              <w:rPr>
                <w:rFonts w:ascii="Roboto" w:hAnsi="Roboto" w:cs="Arial"/>
                <w:sz w:val="22"/>
                <w:szCs w:val="22"/>
              </w:rPr>
            </w:pPr>
            <w:r w:rsidRPr="00365934">
              <w:rPr>
                <w:rFonts w:ascii="Roboto" w:hAnsi="Roboto" w:cs="Arial"/>
                <w:sz w:val="22"/>
                <w:szCs w:val="22"/>
              </w:rPr>
              <w:t>Le Maire / Président de ……….</w:t>
            </w:r>
          </w:p>
        </w:tc>
      </w:tr>
    </w:tbl>
    <w:p w14:paraId="7FCCE590" w14:textId="53C291C0" w:rsidR="00CA25F8" w:rsidRDefault="00CA25F8" w:rsidP="00565C77">
      <w:pPr>
        <w:ind w:left="4962" w:hanging="2"/>
        <w:jc w:val="both"/>
        <w:rPr>
          <w:rFonts w:ascii="Roboto" w:hAnsi="Roboto" w:cs="Arial"/>
          <w:sz w:val="22"/>
          <w:szCs w:val="22"/>
        </w:rPr>
        <w:sectPr w:rsidR="00CA25F8" w:rsidSect="002D76FB">
          <w:footerReference w:type="default" r:id="rId9"/>
          <w:footerReference w:type="first" r:id="rId10"/>
          <w:pgSz w:w="11906" w:h="16838"/>
          <w:pgMar w:top="1417" w:right="1417" w:bottom="1417" w:left="1417" w:header="708" w:footer="708" w:gutter="0"/>
          <w:cols w:space="708"/>
          <w:docGrid w:linePitch="360"/>
        </w:sectPr>
      </w:pPr>
    </w:p>
    <w:p w14:paraId="728FBB79" w14:textId="7F48576B" w:rsidR="00565C77" w:rsidRDefault="00473806" w:rsidP="00565C77">
      <w:pPr>
        <w:jc w:val="center"/>
        <w:rPr>
          <w:rFonts w:ascii="Roboto" w:hAnsi="Roboto"/>
          <w:b/>
          <w:sz w:val="22"/>
          <w:szCs w:val="22"/>
        </w:rPr>
      </w:pPr>
      <w:r>
        <w:rPr>
          <w:noProof/>
        </w:rPr>
        <w:lastRenderedPageBreak/>
        <w:drawing>
          <wp:anchor distT="0" distB="0" distL="114300" distR="114300" simplePos="0" relativeHeight="251664384" behindDoc="1" locked="0" layoutInCell="1" allowOverlap="1" wp14:anchorId="5A4D71BA" wp14:editId="30D88ADC">
            <wp:simplePos x="0" y="0"/>
            <wp:positionH relativeFrom="column">
              <wp:posOffset>-861695</wp:posOffset>
            </wp:positionH>
            <wp:positionV relativeFrom="paragraph">
              <wp:posOffset>-861695</wp:posOffset>
            </wp:positionV>
            <wp:extent cx="3648075" cy="2085975"/>
            <wp:effectExtent l="0" t="0" r="9525" b="9525"/>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8075" cy="2085975"/>
                    </a:xfrm>
                    <a:prstGeom prst="rect">
                      <a:avLst/>
                    </a:prstGeom>
                    <a:noFill/>
                    <a:ln>
                      <a:noFill/>
                    </a:ln>
                  </pic:spPr>
                </pic:pic>
              </a:graphicData>
            </a:graphic>
          </wp:anchor>
        </w:drawing>
      </w:r>
    </w:p>
    <w:p w14:paraId="0F17FC08" w14:textId="4917D776" w:rsidR="00565C77" w:rsidRDefault="00565C77" w:rsidP="00565C77">
      <w:pPr>
        <w:jc w:val="center"/>
        <w:rPr>
          <w:rFonts w:ascii="Roboto" w:hAnsi="Roboto"/>
          <w:b/>
          <w:sz w:val="22"/>
          <w:szCs w:val="22"/>
        </w:rPr>
      </w:pPr>
    </w:p>
    <w:p w14:paraId="262C881D" w14:textId="6AA60CDD" w:rsidR="00565C77" w:rsidRDefault="00565C77" w:rsidP="00565C77">
      <w:pPr>
        <w:jc w:val="center"/>
        <w:rPr>
          <w:rFonts w:ascii="Roboto" w:hAnsi="Roboto"/>
          <w:b/>
          <w:sz w:val="22"/>
          <w:szCs w:val="22"/>
        </w:rPr>
      </w:pPr>
    </w:p>
    <w:p w14:paraId="156E85C6" w14:textId="77777777" w:rsidR="00561C08" w:rsidRDefault="00561C08" w:rsidP="00561C08">
      <w:pPr>
        <w:rPr>
          <w:rFonts w:ascii="Roboto" w:hAnsi="Roboto"/>
          <w:b/>
          <w:sz w:val="22"/>
          <w:szCs w:val="22"/>
        </w:rPr>
      </w:pPr>
      <w:r>
        <w:rPr>
          <w:rFonts w:ascii="Roboto" w:hAnsi="Roboto"/>
          <w:b/>
          <w:sz w:val="22"/>
          <w:szCs w:val="22"/>
        </w:rPr>
        <w:br/>
      </w:r>
    </w:p>
    <w:p w14:paraId="4C0EAA1C" w14:textId="77777777" w:rsidR="00565C77" w:rsidRDefault="00565C77" w:rsidP="00CE0955">
      <w:pPr>
        <w:ind w:left="426"/>
        <w:jc w:val="center"/>
        <w:rPr>
          <w:rFonts w:ascii="Roboto" w:hAnsi="Roboto"/>
          <w:b/>
          <w:sz w:val="22"/>
          <w:szCs w:val="22"/>
        </w:rPr>
      </w:pPr>
      <w:r>
        <w:rPr>
          <w:rFonts w:ascii="Roboto" w:hAnsi="Roboto"/>
          <w:b/>
          <w:sz w:val="22"/>
          <w:szCs w:val="22"/>
        </w:rPr>
        <w:t>ANNEXE 1 : FICHE D’INTERVENTION DU PREVENTEUR</w:t>
      </w:r>
    </w:p>
    <w:p w14:paraId="69A0E250" w14:textId="77777777" w:rsidR="00565C77" w:rsidRDefault="00565C77" w:rsidP="00565C77">
      <w:pPr>
        <w:jc w:val="center"/>
        <w:rPr>
          <w:rFonts w:ascii="Roboto" w:hAnsi="Roboto"/>
          <w:sz w:val="22"/>
          <w:szCs w:val="22"/>
        </w:rPr>
      </w:pPr>
    </w:p>
    <w:p w14:paraId="5C1717B7" w14:textId="77777777" w:rsidR="00565C77" w:rsidRDefault="00565C77" w:rsidP="00565C77">
      <w:pPr>
        <w:jc w:val="both"/>
        <w:rPr>
          <w:rFonts w:ascii="Roboto" w:hAnsi="Roboto"/>
          <w:sz w:val="22"/>
          <w:szCs w:val="22"/>
        </w:rPr>
      </w:pPr>
    </w:p>
    <w:p w14:paraId="7CF59C98" w14:textId="77777777" w:rsidR="00565C77" w:rsidRDefault="00565C77" w:rsidP="00565C77">
      <w:pPr>
        <w:ind w:left="567"/>
        <w:jc w:val="both"/>
        <w:rPr>
          <w:rFonts w:ascii="Roboto" w:eastAsia="Calibri" w:hAnsi="Roboto"/>
          <w:sz w:val="22"/>
          <w:szCs w:val="22"/>
          <w:lang w:eastAsia="en-US"/>
        </w:rPr>
      </w:pPr>
      <w:r>
        <w:rPr>
          <w:rFonts w:ascii="Roboto" w:eastAsia="Calibri" w:hAnsi="Roboto"/>
          <w:b/>
          <w:i/>
          <w:sz w:val="22"/>
          <w:szCs w:val="22"/>
          <w:lang w:eastAsia="en-US"/>
        </w:rPr>
        <w:t xml:space="preserve">Intervention du préventeur souhaitée : </w:t>
      </w:r>
      <w:r>
        <w:rPr>
          <w:rFonts w:ascii="Roboto" w:eastAsia="Calibri" w:hAnsi="Roboto"/>
          <w:b/>
          <w:i/>
          <w:sz w:val="22"/>
          <w:szCs w:val="22"/>
          <w:lang w:eastAsia="en-US"/>
        </w:rPr>
        <w:tab/>
      </w:r>
      <w:r>
        <w:rPr>
          <w:rFonts w:ascii="Roboto" w:eastAsia="Calibri" w:hAnsi="Roboto"/>
          <w:b/>
          <w:sz w:val="22"/>
          <w:szCs w:val="22"/>
          <w:lang w:eastAsia="en-US"/>
        </w:rPr>
        <w:sym w:font="Wingdings" w:char="F06F"/>
      </w:r>
      <w:r>
        <w:rPr>
          <w:rFonts w:ascii="Roboto" w:eastAsia="Calibri" w:hAnsi="Roboto"/>
          <w:b/>
          <w:sz w:val="22"/>
          <w:szCs w:val="22"/>
          <w:lang w:eastAsia="en-US"/>
        </w:rPr>
        <w:t xml:space="preserve"> </w:t>
      </w:r>
      <w:r>
        <w:rPr>
          <w:rFonts w:ascii="Roboto" w:eastAsia="Calibri" w:hAnsi="Roboto"/>
          <w:sz w:val="22"/>
          <w:szCs w:val="22"/>
          <w:lang w:eastAsia="en-US"/>
        </w:rPr>
        <w:t>actions de prévention</w:t>
      </w:r>
      <w:r>
        <w:rPr>
          <w:rFonts w:ascii="Roboto" w:eastAsia="Calibri" w:hAnsi="Roboto"/>
          <w:sz w:val="22"/>
          <w:szCs w:val="22"/>
          <w:lang w:eastAsia="en-US"/>
        </w:rPr>
        <w:tab/>
      </w:r>
      <w:r>
        <w:rPr>
          <w:rFonts w:ascii="Roboto" w:eastAsia="Calibri" w:hAnsi="Roboto"/>
          <w:b/>
          <w:sz w:val="22"/>
          <w:szCs w:val="22"/>
          <w:lang w:eastAsia="en-US"/>
        </w:rPr>
        <w:tab/>
      </w:r>
      <w:r>
        <w:rPr>
          <w:rFonts w:ascii="Roboto" w:eastAsia="Calibri" w:hAnsi="Roboto"/>
          <w:b/>
          <w:sz w:val="22"/>
          <w:szCs w:val="22"/>
          <w:lang w:eastAsia="en-US"/>
        </w:rPr>
        <w:sym w:font="Wingdings" w:char="F06F"/>
      </w:r>
      <w:r>
        <w:rPr>
          <w:rFonts w:ascii="Roboto" w:eastAsia="Calibri" w:hAnsi="Roboto"/>
          <w:b/>
          <w:sz w:val="22"/>
          <w:szCs w:val="22"/>
          <w:lang w:eastAsia="en-US"/>
        </w:rPr>
        <w:t xml:space="preserve"> </w:t>
      </w:r>
      <w:r>
        <w:rPr>
          <w:rFonts w:ascii="Roboto" w:eastAsia="Calibri" w:hAnsi="Roboto"/>
          <w:sz w:val="22"/>
          <w:szCs w:val="22"/>
          <w:lang w:eastAsia="en-US"/>
        </w:rPr>
        <w:t>actions d’inspection</w:t>
      </w:r>
    </w:p>
    <w:p w14:paraId="7585809B" w14:textId="77777777" w:rsidR="00565C77" w:rsidRDefault="00565C77" w:rsidP="00565C77">
      <w:pPr>
        <w:ind w:left="567"/>
        <w:jc w:val="both"/>
        <w:rPr>
          <w:rFonts w:ascii="Roboto" w:eastAsia="Calibri" w:hAnsi="Roboto"/>
          <w:sz w:val="22"/>
          <w:szCs w:val="22"/>
          <w:lang w:eastAsia="en-US"/>
        </w:rPr>
      </w:pPr>
    </w:p>
    <w:p w14:paraId="1DA3B139" w14:textId="77777777" w:rsidR="00565C77" w:rsidRDefault="00565C77" w:rsidP="00565C77">
      <w:pPr>
        <w:ind w:left="567"/>
        <w:jc w:val="both"/>
        <w:rPr>
          <w:rFonts w:ascii="Roboto" w:eastAsia="Calibri" w:hAnsi="Roboto"/>
          <w:b/>
          <w:i/>
          <w:sz w:val="22"/>
          <w:szCs w:val="22"/>
          <w:lang w:eastAsia="en-US"/>
        </w:rPr>
      </w:pPr>
    </w:p>
    <w:p w14:paraId="2BD29560" w14:textId="77777777" w:rsidR="00565C77" w:rsidRDefault="00565C77" w:rsidP="00565C77">
      <w:pPr>
        <w:ind w:left="567"/>
        <w:jc w:val="both"/>
        <w:rPr>
          <w:rFonts w:ascii="Roboto" w:eastAsia="Calibri" w:hAnsi="Roboto"/>
          <w:b/>
          <w:i/>
          <w:sz w:val="22"/>
          <w:szCs w:val="22"/>
          <w:lang w:eastAsia="en-US"/>
        </w:rPr>
      </w:pPr>
      <w:r>
        <w:rPr>
          <w:rFonts w:ascii="Roboto" w:eastAsia="Calibri" w:hAnsi="Roboto"/>
          <w:b/>
          <w:i/>
          <w:sz w:val="22"/>
          <w:szCs w:val="22"/>
          <w:lang w:eastAsia="en-US"/>
        </w:rPr>
        <w:t>Détails de l’intervention souhaitée :</w:t>
      </w:r>
    </w:p>
    <w:p w14:paraId="48B94A28" w14:textId="77777777" w:rsidR="00565C77" w:rsidRDefault="00565C77" w:rsidP="00565C77">
      <w:pPr>
        <w:ind w:left="567"/>
        <w:jc w:val="both"/>
        <w:rPr>
          <w:rFonts w:ascii="Roboto" w:eastAsia="Calibri" w:hAnsi="Roboto"/>
          <w:sz w:val="22"/>
          <w:szCs w:val="22"/>
          <w:lang w:eastAsia="en-US"/>
        </w:rPr>
      </w:pPr>
      <w:r>
        <w:rPr>
          <w:rFonts w:ascii="Roboto" w:eastAsia="Calibri" w:hAnsi="Roboto"/>
          <w:sz w:val="22"/>
          <w:szCs w:val="22"/>
          <w:lang w:eastAsia="en-US"/>
        </w:rPr>
        <w:t>………………………………………………………………………………………………………………………………………………………………………………………………………………………………………………</w:t>
      </w:r>
    </w:p>
    <w:p w14:paraId="075EC8E9" w14:textId="77777777" w:rsidR="00565C77" w:rsidRDefault="00565C77" w:rsidP="00565C77">
      <w:pPr>
        <w:ind w:left="567"/>
        <w:jc w:val="both"/>
        <w:rPr>
          <w:rFonts w:ascii="Roboto" w:eastAsia="Calibri" w:hAnsi="Roboto"/>
          <w:sz w:val="22"/>
          <w:szCs w:val="22"/>
          <w:lang w:eastAsia="en-US"/>
        </w:rPr>
      </w:pPr>
      <w:r>
        <w:rPr>
          <w:rFonts w:ascii="Roboto" w:eastAsia="Calibri" w:hAnsi="Roboto"/>
          <w:sz w:val="22"/>
          <w:szCs w:val="22"/>
          <w:lang w:eastAsia="en-US"/>
        </w:rPr>
        <w:t>………………………………………………………………………………………………………………………………………………………………………………………………………………………………………………</w:t>
      </w:r>
    </w:p>
    <w:p w14:paraId="5A4E4718" w14:textId="77777777" w:rsidR="00565C77" w:rsidRDefault="00565C77" w:rsidP="00565C77">
      <w:pPr>
        <w:ind w:left="567"/>
        <w:jc w:val="both"/>
        <w:rPr>
          <w:rFonts w:ascii="Roboto" w:eastAsia="Calibri" w:hAnsi="Roboto"/>
          <w:sz w:val="22"/>
          <w:szCs w:val="22"/>
          <w:lang w:eastAsia="en-US"/>
        </w:rPr>
      </w:pPr>
      <w:r>
        <w:rPr>
          <w:rFonts w:ascii="Roboto" w:eastAsia="Calibri" w:hAnsi="Roboto"/>
          <w:sz w:val="22"/>
          <w:szCs w:val="22"/>
          <w:lang w:eastAsia="en-US"/>
        </w:rPr>
        <w:t>………………………………………………………………………………………………………………………………………………………………………………………………………………………………………………</w:t>
      </w:r>
    </w:p>
    <w:p w14:paraId="080A4342" w14:textId="77777777" w:rsidR="00565C77" w:rsidRDefault="00565C77" w:rsidP="00565C77">
      <w:pPr>
        <w:ind w:left="567"/>
        <w:jc w:val="both"/>
        <w:rPr>
          <w:rFonts w:ascii="Roboto" w:eastAsia="Calibri" w:hAnsi="Roboto"/>
          <w:sz w:val="22"/>
          <w:szCs w:val="22"/>
          <w:lang w:eastAsia="en-US"/>
        </w:rPr>
      </w:pPr>
      <w:r>
        <w:rPr>
          <w:rFonts w:ascii="Roboto" w:eastAsia="Calibri" w:hAnsi="Roboto"/>
          <w:sz w:val="22"/>
          <w:szCs w:val="22"/>
          <w:lang w:eastAsia="en-US"/>
        </w:rPr>
        <w:t>………………………………………………………………………………………………………………………………………………………………………………………………………………………………………………</w:t>
      </w:r>
    </w:p>
    <w:p w14:paraId="0CC2DECC" w14:textId="77777777" w:rsidR="00565C77" w:rsidRDefault="00565C77" w:rsidP="00565C77">
      <w:pPr>
        <w:ind w:left="567"/>
        <w:jc w:val="both"/>
        <w:rPr>
          <w:rFonts w:ascii="Roboto" w:eastAsia="Calibri" w:hAnsi="Roboto"/>
          <w:sz w:val="22"/>
          <w:szCs w:val="22"/>
          <w:lang w:eastAsia="en-US"/>
        </w:rPr>
      </w:pPr>
      <w:r>
        <w:rPr>
          <w:rFonts w:ascii="Roboto" w:eastAsia="Calibri" w:hAnsi="Roboto"/>
          <w:sz w:val="22"/>
          <w:szCs w:val="22"/>
          <w:lang w:eastAsia="en-US"/>
        </w:rPr>
        <w:t>………………………………………………………………………………………………………………………………………………………………………………………………………………………………………………</w:t>
      </w:r>
    </w:p>
    <w:p w14:paraId="2895097D" w14:textId="77777777" w:rsidR="00565C77" w:rsidRDefault="00565C77" w:rsidP="00565C77">
      <w:pPr>
        <w:ind w:left="567"/>
        <w:jc w:val="both"/>
        <w:rPr>
          <w:rFonts w:ascii="Roboto" w:eastAsia="Calibri" w:hAnsi="Roboto"/>
          <w:b/>
          <w:i/>
          <w:sz w:val="22"/>
          <w:szCs w:val="22"/>
          <w:lang w:eastAsia="en-US"/>
        </w:rPr>
      </w:pPr>
    </w:p>
    <w:p w14:paraId="7899D347" w14:textId="77777777" w:rsidR="00565C77" w:rsidRDefault="00565C77" w:rsidP="00565C77">
      <w:pPr>
        <w:ind w:left="567"/>
        <w:jc w:val="both"/>
        <w:rPr>
          <w:rFonts w:ascii="Roboto" w:eastAsia="Calibri" w:hAnsi="Roboto"/>
          <w:b/>
          <w:i/>
          <w:sz w:val="22"/>
          <w:szCs w:val="22"/>
          <w:lang w:eastAsia="en-US"/>
        </w:rPr>
      </w:pPr>
      <w:r>
        <w:rPr>
          <w:rFonts w:ascii="Roboto" w:eastAsia="Calibri" w:hAnsi="Roboto"/>
          <w:b/>
          <w:i/>
          <w:sz w:val="22"/>
          <w:szCs w:val="22"/>
          <w:lang w:eastAsia="en-US"/>
        </w:rPr>
        <w:t>Date souhaitée de son intervention :</w:t>
      </w:r>
      <w:r>
        <w:rPr>
          <w:rFonts w:ascii="Roboto" w:eastAsia="Calibri" w:hAnsi="Roboto"/>
          <w:sz w:val="22"/>
          <w:szCs w:val="22"/>
          <w:lang w:eastAsia="en-US"/>
        </w:rPr>
        <w:t xml:space="preserve"> ………………………………………………..</w:t>
      </w:r>
    </w:p>
    <w:p w14:paraId="404B46F3" w14:textId="77777777" w:rsidR="00565C77" w:rsidRDefault="00565C77" w:rsidP="00565C77">
      <w:pPr>
        <w:ind w:left="567"/>
        <w:jc w:val="both"/>
        <w:rPr>
          <w:rFonts w:ascii="Roboto" w:eastAsia="Calibri" w:hAnsi="Roboto"/>
          <w:b/>
          <w:i/>
          <w:sz w:val="22"/>
          <w:szCs w:val="22"/>
          <w:lang w:eastAsia="en-US"/>
        </w:rPr>
      </w:pPr>
    </w:p>
    <w:p w14:paraId="22EDB15F" w14:textId="3580D57E" w:rsidR="00565C77" w:rsidRDefault="00565C77" w:rsidP="00565C77">
      <w:pPr>
        <w:ind w:left="567"/>
        <w:jc w:val="both"/>
        <w:rPr>
          <w:rFonts w:ascii="Roboto" w:eastAsia="Calibri" w:hAnsi="Roboto"/>
          <w:sz w:val="22"/>
          <w:szCs w:val="22"/>
          <w:lang w:eastAsia="en-US"/>
        </w:rPr>
      </w:pPr>
      <w:r>
        <w:rPr>
          <w:rFonts w:ascii="Roboto" w:eastAsia="Calibri" w:hAnsi="Roboto"/>
          <w:b/>
          <w:i/>
          <w:sz w:val="22"/>
          <w:szCs w:val="22"/>
          <w:lang w:eastAsia="en-US"/>
        </w:rPr>
        <w:t>Durée estimée de l’intervention par le préventeur :</w:t>
      </w:r>
      <w:r>
        <w:rPr>
          <w:rFonts w:ascii="Roboto" w:eastAsia="Calibri" w:hAnsi="Roboto"/>
          <w:sz w:val="22"/>
          <w:szCs w:val="22"/>
          <w:lang w:eastAsia="en-US"/>
        </w:rPr>
        <w:t xml:space="preserve"> …………………………………………………..</w:t>
      </w:r>
    </w:p>
    <w:p w14:paraId="13BA3BDE" w14:textId="77777777" w:rsidR="00565C77" w:rsidRDefault="00565C77" w:rsidP="00565C77">
      <w:pPr>
        <w:ind w:left="567"/>
        <w:jc w:val="both"/>
        <w:rPr>
          <w:rFonts w:ascii="Roboto" w:eastAsia="Calibri" w:hAnsi="Roboto"/>
          <w:sz w:val="22"/>
          <w:szCs w:val="22"/>
          <w:lang w:eastAsia="en-US"/>
        </w:rPr>
      </w:pPr>
    </w:p>
    <w:p w14:paraId="6A976985" w14:textId="79DD2DD8" w:rsidR="00565C77" w:rsidRDefault="00565C77" w:rsidP="00565C77">
      <w:pPr>
        <w:ind w:left="567"/>
        <w:jc w:val="both"/>
        <w:rPr>
          <w:rFonts w:ascii="Roboto" w:eastAsia="Calibri" w:hAnsi="Roboto"/>
          <w:sz w:val="22"/>
          <w:szCs w:val="22"/>
          <w:lang w:eastAsia="en-US"/>
        </w:rPr>
      </w:pPr>
      <w:r>
        <w:rPr>
          <w:rFonts w:ascii="Roboto" w:eastAsia="Calibri" w:hAnsi="Roboto"/>
          <w:b/>
          <w:i/>
          <w:sz w:val="22"/>
          <w:szCs w:val="22"/>
          <w:lang w:eastAsia="en-US"/>
        </w:rPr>
        <w:t xml:space="preserve">Lieu d’intervention : </w:t>
      </w:r>
      <w:r>
        <w:rPr>
          <w:rFonts w:ascii="Roboto" w:eastAsia="Calibri" w:hAnsi="Roboto"/>
          <w:sz w:val="22"/>
          <w:szCs w:val="22"/>
          <w:lang w:eastAsia="en-US"/>
        </w:rPr>
        <w:t>……………………………………………….</w:t>
      </w:r>
    </w:p>
    <w:p w14:paraId="4DB80428" w14:textId="77777777" w:rsidR="00565C77" w:rsidRDefault="00565C77" w:rsidP="00565C77">
      <w:pPr>
        <w:ind w:left="567"/>
        <w:jc w:val="both"/>
        <w:rPr>
          <w:rFonts w:ascii="Roboto" w:eastAsia="Calibri" w:hAnsi="Roboto"/>
          <w:sz w:val="22"/>
          <w:szCs w:val="22"/>
          <w:lang w:eastAsia="en-US"/>
        </w:rPr>
      </w:pPr>
    </w:p>
    <w:p w14:paraId="27846180" w14:textId="77777777" w:rsidR="00565C77" w:rsidRDefault="00565C77" w:rsidP="00565C77">
      <w:pPr>
        <w:ind w:left="567"/>
        <w:jc w:val="both"/>
        <w:rPr>
          <w:rFonts w:ascii="Roboto" w:eastAsia="Calibri" w:hAnsi="Roboto"/>
          <w:sz w:val="22"/>
          <w:szCs w:val="22"/>
          <w:lang w:eastAsia="en-US"/>
        </w:rPr>
      </w:pPr>
    </w:p>
    <w:p w14:paraId="1C9D45B7" w14:textId="77777777" w:rsidR="00565C77" w:rsidRDefault="00565C77" w:rsidP="00565C77">
      <w:pPr>
        <w:ind w:left="567"/>
        <w:jc w:val="both"/>
        <w:rPr>
          <w:rFonts w:ascii="Roboto" w:eastAsia="Calibri" w:hAnsi="Roboto"/>
          <w:sz w:val="22"/>
          <w:szCs w:val="22"/>
          <w:lang w:eastAsia="en-US"/>
        </w:rPr>
      </w:pPr>
      <w:r>
        <w:rPr>
          <w:rFonts w:ascii="Roboto" w:eastAsia="Calibri" w:hAnsi="Roboto"/>
          <w:sz w:val="22"/>
          <w:szCs w:val="22"/>
          <w:lang w:eastAsia="en-US"/>
        </w:rPr>
        <w:t>Le…………………………………..,</w:t>
      </w:r>
    </w:p>
    <w:p w14:paraId="58884BA1" w14:textId="62E04CC6" w:rsidR="00565C77" w:rsidRDefault="00565C77" w:rsidP="00565C77">
      <w:pPr>
        <w:ind w:left="567"/>
        <w:jc w:val="both"/>
        <w:rPr>
          <w:rFonts w:ascii="Roboto" w:eastAsia="Calibri" w:hAnsi="Roboto"/>
          <w:sz w:val="22"/>
          <w:szCs w:val="22"/>
          <w:lang w:eastAsia="en-US"/>
        </w:rPr>
      </w:pPr>
    </w:p>
    <w:p w14:paraId="7FCA4AA2" w14:textId="77777777" w:rsidR="00565C77" w:rsidRDefault="00565C77" w:rsidP="00561C08">
      <w:pPr>
        <w:spacing w:after="160" w:line="256" w:lineRule="auto"/>
        <w:ind w:firstLine="567"/>
        <w:jc w:val="center"/>
        <w:rPr>
          <w:rFonts w:ascii="Roboto" w:hAnsi="Roboto"/>
          <w:sz w:val="22"/>
          <w:szCs w:val="22"/>
        </w:rPr>
      </w:pPr>
      <w:r>
        <w:rPr>
          <w:rFonts w:ascii="Roboto" w:eastAsia="Calibri" w:hAnsi="Roboto"/>
          <w:sz w:val="22"/>
          <w:szCs w:val="22"/>
          <w:lang w:eastAsia="en-US"/>
        </w:rPr>
        <w:t xml:space="preserve">Le représentant de la collectivité, </w:t>
      </w:r>
      <w:r>
        <w:rPr>
          <w:rFonts w:ascii="Roboto" w:eastAsia="Calibri" w:hAnsi="Roboto"/>
          <w:sz w:val="22"/>
          <w:szCs w:val="22"/>
          <w:lang w:eastAsia="en-US"/>
        </w:rPr>
        <w:tab/>
      </w:r>
      <w:r>
        <w:rPr>
          <w:rFonts w:ascii="Roboto" w:eastAsia="Calibri" w:hAnsi="Roboto"/>
          <w:sz w:val="22"/>
          <w:szCs w:val="22"/>
          <w:lang w:eastAsia="en-US"/>
        </w:rPr>
        <w:tab/>
      </w:r>
      <w:r>
        <w:rPr>
          <w:rFonts w:ascii="Roboto" w:eastAsia="Calibri" w:hAnsi="Roboto"/>
          <w:sz w:val="22"/>
          <w:szCs w:val="22"/>
          <w:lang w:eastAsia="en-US"/>
        </w:rPr>
        <w:tab/>
      </w:r>
      <w:r>
        <w:rPr>
          <w:rFonts w:ascii="Roboto" w:eastAsia="Calibri" w:hAnsi="Roboto"/>
          <w:sz w:val="22"/>
          <w:szCs w:val="22"/>
          <w:lang w:eastAsia="en-US"/>
        </w:rPr>
        <w:tab/>
      </w:r>
      <w:r>
        <w:rPr>
          <w:rFonts w:ascii="Roboto" w:eastAsia="Calibri" w:hAnsi="Roboto"/>
          <w:sz w:val="22"/>
          <w:szCs w:val="22"/>
          <w:lang w:eastAsia="en-US"/>
        </w:rPr>
        <w:tab/>
      </w:r>
      <w:r>
        <w:rPr>
          <w:rFonts w:ascii="Roboto" w:eastAsia="Calibri" w:hAnsi="Roboto"/>
          <w:sz w:val="22"/>
          <w:szCs w:val="22"/>
          <w:lang w:eastAsia="en-US"/>
        </w:rPr>
        <w:tab/>
      </w:r>
      <w:r>
        <w:rPr>
          <w:rFonts w:ascii="Roboto" w:eastAsia="Calibri" w:hAnsi="Roboto"/>
          <w:sz w:val="22"/>
          <w:szCs w:val="22"/>
          <w:lang w:eastAsia="en-US"/>
        </w:rPr>
        <w:tab/>
      </w:r>
      <w:r>
        <w:rPr>
          <w:rFonts w:ascii="Roboto" w:eastAsia="Calibri" w:hAnsi="Roboto"/>
          <w:sz w:val="22"/>
          <w:szCs w:val="22"/>
          <w:lang w:eastAsia="en-US"/>
        </w:rPr>
        <w:tab/>
      </w:r>
      <w:r>
        <w:rPr>
          <w:rFonts w:ascii="Roboto" w:eastAsia="Calibri" w:hAnsi="Roboto"/>
          <w:sz w:val="22"/>
          <w:szCs w:val="22"/>
          <w:lang w:eastAsia="en-US"/>
        </w:rPr>
        <w:tab/>
      </w:r>
      <w:r>
        <w:rPr>
          <w:rFonts w:ascii="Roboto" w:hAnsi="Roboto"/>
          <w:sz w:val="22"/>
          <w:szCs w:val="22"/>
        </w:rPr>
        <w:t>Le préventeur,</w:t>
      </w:r>
    </w:p>
    <w:p w14:paraId="0E9E1F51" w14:textId="77777777" w:rsidR="00CD0BE2" w:rsidRPr="00365934" w:rsidRDefault="00CD0BE2" w:rsidP="00CD0BE2">
      <w:pPr>
        <w:ind w:hanging="2"/>
        <w:jc w:val="both"/>
        <w:rPr>
          <w:rFonts w:ascii="Roboto" w:hAnsi="Roboto" w:cs="Arial"/>
          <w:sz w:val="22"/>
          <w:szCs w:val="22"/>
        </w:rPr>
      </w:pPr>
    </w:p>
    <w:p w14:paraId="632420A5" w14:textId="77777777" w:rsidR="00CD0BE2" w:rsidRDefault="00CD0BE2" w:rsidP="00CD0BE2">
      <w:pPr>
        <w:ind w:hanging="2"/>
        <w:jc w:val="both"/>
        <w:rPr>
          <w:rFonts w:ascii="Roboto" w:hAnsi="Roboto" w:cs="Arial"/>
          <w:sz w:val="22"/>
          <w:szCs w:val="22"/>
        </w:rPr>
      </w:pPr>
    </w:p>
    <w:p w14:paraId="7C0538F2" w14:textId="7022D4F4" w:rsidR="00154604" w:rsidRDefault="00154604" w:rsidP="00154604">
      <w:pPr>
        <w:ind w:left="2552"/>
        <w:jc w:val="center"/>
        <w:rPr>
          <w:rFonts w:ascii="Roboto" w:hAnsi="Roboto"/>
          <w:b/>
          <w:sz w:val="22"/>
          <w:szCs w:val="22"/>
        </w:rPr>
      </w:pPr>
    </w:p>
    <w:p w14:paraId="6F66A867" w14:textId="55A4C0F0" w:rsidR="00154604" w:rsidRDefault="00154604" w:rsidP="00154604">
      <w:pPr>
        <w:ind w:left="2552"/>
        <w:jc w:val="center"/>
        <w:rPr>
          <w:rFonts w:ascii="Roboto" w:hAnsi="Roboto"/>
          <w:b/>
          <w:sz w:val="22"/>
          <w:szCs w:val="22"/>
        </w:rPr>
      </w:pPr>
    </w:p>
    <w:p w14:paraId="5057676F" w14:textId="3D7E8F5B" w:rsidR="00154604" w:rsidRDefault="00154604" w:rsidP="00154604">
      <w:pPr>
        <w:ind w:left="2552"/>
        <w:jc w:val="center"/>
        <w:rPr>
          <w:rFonts w:ascii="Roboto" w:hAnsi="Roboto"/>
          <w:b/>
          <w:sz w:val="22"/>
          <w:szCs w:val="22"/>
        </w:rPr>
      </w:pPr>
    </w:p>
    <w:p w14:paraId="4427FC71" w14:textId="3A117C15" w:rsidR="00154604" w:rsidRDefault="00CE0955" w:rsidP="00154604">
      <w:pPr>
        <w:ind w:left="2552"/>
        <w:jc w:val="center"/>
        <w:rPr>
          <w:rFonts w:ascii="Roboto" w:hAnsi="Roboto"/>
          <w:b/>
          <w:sz w:val="22"/>
          <w:szCs w:val="22"/>
        </w:rPr>
      </w:pPr>
      <w:r>
        <w:rPr>
          <w:noProof/>
        </w:rPr>
        <w:lastRenderedPageBreak/>
        <w:drawing>
          <wp:anchor distT="0" distB="0" distL="114300" distR="114300" simplePos="0" relativeHeight="251665408" behindDoc="1" locked="0" layoutInCell="1" allowOverlap="1" wp14:anchorId="2099E80E" wp14:editId="3EE4E447">
            <wp:simplePos x="0" y="0"/>
            <wp:positionH relativeFrom="column">
              <wp:posOffset>-890270</wp:posOffset>
            </wp:positionH>
            <wp:positionV relativeFrom="paragraph">
              <wp:posOffset>-861695</wp:posOffset>
            </wp:positionV>
            <wp:extent cx="3648075" cy="2085975"/>
            <wp:effectExtent l="0" t="0" r="9525" b="9525"/>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8075" cy="2085975"/>
                    </a:xfrm>
                    <a:prstGeom prst="rect">
                      <a:avLst/>
                    </a:prstGeom>
                    <a:noFill/>
                    <a:ln>
                      <a:noFill/>
                    </a:ln>
                  </pic:spPr>
                </pic:pic>
              </a:graphicData>
            </a:graphic>
          </wp:anchor>
        </w:drawing>
      </w:r>
    </w:p>
    <w:p w14:paraId="4D0C6333" w14:textId="678024D2" w:rsidR="00154604" w:rsidRDefault="00154604" w:rsidP="00154604">
      <w:pPr>
        <w:ind w:left="2552"/>
        <w:jc w:val="center"/>
        <w:rPr>
          <w:rFonts w:ascii="Roboto" w:hAnsi="Roboto"/>
          <w:b/>
          <w:sz w:val="22"/>
          <w:szCs w:val="22"/>
        </w:rPr>
      </w:pPr>
    </w:p>
    <w:p w14:paraId="6F4687CC" w14:textId="4D6D0EC9" w:rsidR="00154604" w:rsidRDefault="00154604" w:rsidP="00561C08">
      <w:pPr>
        <w:rPr>
          <w:rFonts w:ascii="Roboto" w:hAnsi="Roboto"/>
          <w:b/>
          <w:sz w:val="22"/>
          <w:szCs w:val="22"/>
        </w:rPr>
      </w:pPr>
    </w:p>
    <w:p w14:paraId="7FD48901" w14:textId="77777777" w:rsidR="00565C77" w:rsidRDefault="00565C77" w:rsidP="00E8213D">
      <w:pPr>
        <w:ind w:left="4253"/>
        <w:jc w:val="center"/>
        <w:rPr>
          <w:rFonts w:ascii="Roboto" w:hAnsi="Roboto"/>
          <w:b/>
          <w:sz w:val="22"/>
          <w:szCs w:val="22"/>
        </w:rPr>
      </w:pPr>
      <w:r>
        <w:rPr>
          <w:rFonts w:ascii="Roboto" w:hAnsi="Roboto"/>
          <w:b/>
          <w:sz w:val="22"/>
          <w:szCs w:val="22"/>
        </w:rPr>
        <w:t>ANNEXE 2 : ETAT RECAPITULATIF DU TRAVAIL REALISE PAR LES SERVICES DU</w:t>
      </w:r>
    </w:p>
    <w:tbl>
      <w:tblPr>
        <w:tblpPr w:leftFromText="141" w:rightFromText="141" w:bottomFromText="160" w:vertAnchor="text" w:horzAnchor="margin" w:tblpXSpec="center" w:tblpY="108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9"/>
        <w:gridCol w:w="2673"/>
        <w:gridCol w:w="2007"/>
        <w:gridCol w:w="954"/>
        <w:gridCol w:w="3991"/>
      </w:tblGrid>
      <w:tr w:rsidR="00565C77" w14:paraId="1DA0D292" w14:textId="77777777" w:rsidTr="00565C77">
        <w:trPr>
          <w:tblHeader/>
        </w:trPr>
        <w:tc>
          <w:tcPr>
            <w:tcW w:w="1561"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1798DAC9" w14:textId="77777777" w:rsidR="00565C77" w:rsidRDefault="00565C77" w:rsidP="00154604">
            <w:pPr>
              <w:spacing w:line="256" w:lineRule="auto"/>
              <w:jc w:val="center"/>
              <w:rPr>
                <w:rFonts w:ascii="Roboto" w:hAnsi="Roboto" w:cs="Arial"/>
                <w:b/>
                <w:sz w:val="22"/>
                <w:szCs w:val="22"/>
                <w:lang w:eastAsia="en-US"/>
              </w:rPr>
            </w:pPr>
            <w:r>
              <w:rPr>
                <w:rFonts w:ascii="Roboto" w:hAnsi="Roboto" w:cs="Arial"/>
                <w:b/>
                <w:sz w:val="22"/>
                <w:szCs w:val="22"/>
                <w:lang w:eastAsia="en-US"/>
              </w:rPr>
              <w:t>DETAIL DE L’INTERVENTION DU CDG</w:t>
            </w:r>
          </w:p>
        </w:tc>
        <w:tc>
          <w:tcPr>
            <w:tcW w:w="955"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5E0E0864" w14:textId="77777777" w:rsidR="00565C77" w:rsidRDefault="00565C77" w:rsidP="00154604">
            <w:pPr>
              <w:spacing w:line="256" w:lineRule="auto"/>
              <w:jc w:val="center"/>
              <w:rPr>
                <w:rFonts w:ascii="Roboto" w:hAnsi="Roboto" w:cs="Arial"/>
                <w:b/>
                <w:sz w:val="22"/>
                <w:szCs w:val="22"/>
                <w:lang w:eastAsia="en-US"/>
              </w:rPr>
            </w:pPr>
            <w:r>
              <w:rPr>
                <w:rFonts w:ascii="Roboto" w:hAnsi="Roboto" w:cs="Arial"/>
                <w:b/>
                <w:sz w:val="22"/>
                <w:szCs w:val="22"/>
                <w:lang w:eastAsia="en-US"/>
              </w:rPr>
              <w:t>AGENTS CONCERNES</w:t>
            </w:r>
          </w:p>
        </w:tc>
        <w:tc>
          <w:tcPr>
            <w:tcW w:w="717"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5B64C715" w14:textId="77777777" w:rsidR="00565C77" w:rsidRDefault="00565C77" w:rsidP="00154604">
            <w:pPr>
              <w:spacing w:line="256" w:lineRule="auto"/>
              <w:jc w:val="center"/>
              <w:rPr>
                <w:rFonts w:ascii="Roboto" w:hAnsi="Roboto" w:cs="Arial"/>
                <w:b/>
                <w:sz w:val="22"/>
                <w:szCs w:val="22"/>
                <w:lang w:eastAsia="en-US"/>
              </w:rPr>
            </w:pPr>
            <w:r>
              <w:rPr>
                <w:rFonts w:ascii="Roboto" w:hAnsi="Roboto" w:cs="Arial"/>
                <w:b/>
                <w:sz w:val="22"/>
                <w:szCs w:val="22"/>
                <w:lang w:eastAsia="en-US"/>
              </w:rPr>
              <w:t>DATES</w:t>
            </w:r>
          </w:p>
        </w:tc>
        <w:tc>
          <w:tcPr>
            <w:tcW w:w="341"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443659E7" w14:textId="77777777" w:rsidR="00565C77" w:rsidRDefault="00565C77" w:rsidP="00154604">
            <w:pPr>
              <w:spacing w:line="256" w:lineRule="auto"/>
              <w:jc w:val="center"/>
              <w:rPr>
                <w:rFonts w:ascii="Roboto" w:hAnsi="Roboto" w:cs="Arial"/>
                <w:b/>
                <w:sz w:val="22"/>
                <w:szCs w:val="22"/>
                <w:lang w:eastAsia="en-US"/>
              </w:rPr>
            </w:pPr>
            <w:r>
              <w:rPr>
                <w:rFonts w:ascii="Roboto" w:hAnsi="Roboto" w:cs="Arial"/>
                <w:b/>
                <w:sz w:val="22"/>
                <w:szCs w:val="22"/>
                <w:lang w:eastAsia="en-US"/>
              </w:rPr>
              <w:t>TEMPS DEDIES</w:t>
            </w:r>
          </w:p>
        </w:tc>
        <w:tc>
          <w:tcPr>
            <w:tcW w:w="1426" w:type="pct"/>
            <w:tcBorders>
              <w:top w:val="single" w:sz="4" w:space="0" w:color="auto"/>
              <w:left w:val="single" w:sz="4" w:space="0" w:color="auto"/>
              <w:bottom w:val="single" w:sz="4" w:space="0" w:color="auto"/>
              <w:right w:val="single" w:sz="4" w:space="0" w:color="auto"/>
            </w:tcBorders>
            <w:shd w:val="clear" w:color="auto" w:fill="D0CECE"/>
            <w:vAlign w:val="center"/>
            <w:hideMark/>
          </w:tcPr>
          <w:p w14:paraId="7423D49F" w14:textId="77777777" w:rsidR="00565C77" w:rsidRDefault="00565C77" w:rsidP="00154604">
            <w:pPr>
              <w:spacing w:line="256" w:lineRule="auto"/>
              <w:jc w:val="center"/>
              <w:rPr>
                <w:rFonts w:ascii="Roboto" w:hAnsi="Roboto" w:cs="Arial"/>
                <w:b/>
                <w:sz w:val="22"/>
                <w:szCs w:val="22"/>
                <w:lang w:eastAsia="en-US"/>
              </w:rPr>
            </w:pPr>
            <w:r>
              <w:rPr>
                <w:rFonts w:ascii="Roboto" w:hAnsi="Roboto" w:cs="Arial"/>
                <w:b/>
                <w:sz w:val="22"/>
                <w:szCs w:val="22"/>
                <w:lang w:eastAsia="en-US"/>
              </w:rPr>
              <w:t>FRAIS ENGAGES A REMBOURSER</w:t>
            </w:r>
          </w:p>
        </w:tc>
      </w:tr>
      <w:tr w:rsidR="00565C77" w14:paraId="71E40726" w14:textId="77777777" w:rsidTr="00565C77">
        <w:trPr>
          <w:trHeight w:val="561"/>
        </w:trPr>
        <w:tc>
          <w:tcPr>
            <w:tcW w:w="1561" w:type="pct"/>
            <w:tcBorders>
              <w:top w:val="single" w:sz="4" w:space="0" w:color="auto"/>
              <w:left w:val="single" w:sz="4" w:space="0" w:color="auto"/>
              <w:bottom w:val="single" w:sz="4" w:space="0" w:color="auto"/>
              <w:right w:val="single" w:sz="4" w:space="0" w:color="auto"/>
            </w:tcBorders>
            <w:vAlign w:val="center"/>
          </w:tcPr>
          <w:p w14:paraId="3DBAF9CA" w14:textId="77777777" w:rsidR="00565C77" w:rsidRDefault="00565C77" w:rsidP="00154604">
            <w:pPr>
              <w:spacing w:line="256" w:lineRule="auto"/>
              <w:ind w:left="29"/>
              <w:jc w:val="center"/>
              <w:rPr>
                <w:rFonts w:ascii="Roboto" w:hAnsi="Roboto" w:cs="Arial"/>
                <w:sz w:val="22"/>
                <w:szCs w:val="22"/>
                <w:lang w:eastAsia="en-US"/>
              </w:rPr>
            </w:pPr>
          </w:p>
        </w:tc>
        <w:tc>
          <w:tcPr>
            <w:tcW w:w="955" w:type="pct"/>
            <w:tcBorders>
              <w:top w:val="single" w:sz="4" w:space="0" w:color="auto"/>
              <w:left w:val="single" w:sz="4" w:space="0" w:color="auto"/>
              <w:bottom w:val="single" w:sz="4" w:space="0" w:color="auto"/>
              <w:right w:val="single" w:sz="4" w:space="0" w:color="auto"/>
            </w:tcBorders>
            <w:vAlign w:val="center"/>
          </w:tcPr>
          <w:p w14:paraId="490D908D" w14:textId="77777777" w:rsidR="00565C77" w:rsidRDefault="00565C77" w:rsidP="00154604">
            <w:pPr>
              <w:spacing w:line="256" w:lineRule="auto"/>
              <w:ind w:left="360"/>
              <w:jc w:val="center"/>
              <w:rPr>
                <w:rFonts w:ascii="Roboto" w:hAnsi="Roboto" w:cs="Arial"/>
                <w:sz w:val="22"/>
                <w:szCs w:val="22"/>
                <w:lang w:eastAsia="en-US"/>
              </w:rPr>
            </w:pPr>
          </w:p>
        </w:tc>
        <w:tc>
          <w:tcPr>
            <w:tcW w:w="717" w:type="pct"/>
            <w:tcBorders>
              <w:top w:val="single" w:sz="4" w:space="0" w:color="auto"/>
              <w:left w:val="single" w:sz="4" w:space="0" w:color="auto"/>
              <w:bottom w:val="single" w:sz="4" w:space="0" w:color="auto"/>
              <w:right w:val="single" w:sz="4" w:space="0" w:color="auto"/>
            </w:tcBorders>
            <w:vAlign w:val="center"/>
          </w:tcPr>
          <w:p w14:paraId="286F46B8" w14:textId="77777777" w:rsidR="00565C77" w:rsidRDefault="00565C77" w:rsidP="00154604">
            <w:pPr>
              <w:spacing w:line="256" w:lineRule="auto"/>
              <w:ind w:left="14"/>
              <w:jc w:val="center"/>
              <w:rPr>
                <w:rFonts w:ascii="Roboto" w:hAnsi="Roboto" w:cs="Arial"/>
                <w:sz w:val="22"/>
                <w:szCs w:val="22"/>
                <w:lang w:eastAsia="en-US"/>
              </w:rPr>
            </w:pPr>
          </w:p>
        </w:tc>
        <w:tc>
          <w:tcPr>
            <w:tcW w:w="341" w:type="pct"/>
            <w:tcBorders>
              <w:top w:val="single" w:sz="4" w:space="0" w:color="auto"/>
              <w:left w:val="single" w:sz="4" w:space="0" w:color="auto"/>
              <w:bottom w:val="single" w:sz="4" w:space="0" w:color="auto"/>
              <w:right w:val="single" w:sz="4" w:space="0" w:color="auto"/>
            </w:tcBorders>
            <w:vAlign w:val="center"/>
          </w:tcPr>
          <w:p w14:paraId="4FF8BDFC" w14:textId="77777777" w:rsidR="00565C77" w:rsidRDefault="00565C77" w:rsidP="00154604">
            <w:pPr>
              <w:spacing w:line="256" w:lineRule="auto"/>
              <w:ind w:left="175"/>
              <w:jc w:val="center"/>
              <w:rPr>
                <w:rFonts w:ascii="Roboto" w:hAnsi="Roboto" w:cs="Arial"/>
                <w:sz w:val="22"/>
                <w:szCs w:val="22"/>
                <w:lang w:eastAsia="en-US"/>
              </w:rPr>
            </w:pPr>
          </w:p>
        </w:tc>
        <w:tc>
          <w:tcPr>
            <w:tcW w:w="1426" w:type="pct"/>
            <w:tcBorders>
              <w:top w:val="single" w:sz="4" w:space="0" w:color="auto"/>
              <w:left w:val="single" w:sz="4" w:space="0" w:color="auto"/>
              <w:bottom w:val="single" w:sz="4" w:space="0" w:color="auto"/>
              <w:right w:val="single" w:sz="4" w:space="0" w:color="auto"/>
            </w:tcBorders>
            <w:vAlign w:val="center"/>
          </w:tcPr>
          <w:p w14:paraId="149D4EC8" w14:textId="77777777" w:rsidR="00565C77" w:rsidRDefault="00565C77" w:rsidP="00154604">
            <w:pPr>
              <w:pStyle w:val="Paragraphedeliste"/>
              <w:numPr>
                <w:ilvl w:val="0"/>
                <w:numId w:val="4"/>
              </w:numPr>
              <w:spacing w:line="256" w:lineRule="auto"/>
              <w:contextualSpacing/>
              <w:jc w:val="center"/>
              <w:rPr>
                <w:rFonts w:ascii="Roboto" w:hAnsi="Roboto" w:cs="Arial"/>
                <w:sz w:val="22"/>
                <w:szCs w:val="22"/>
                <w:lang w:eastAsia="en-US"/>
              </w:rPr>
            </w:pPr>
          </w:p>
        </w:tc>
      </w:tr>
      <w:tr w:rsidR="00565C77" w14:paraId="7D8BFF48" w14:textId="77777777" w:rsidTr="00565C77">
        <w:trPr>
          <w:trHeight w:val="569"/>
        </w:trPr>
        <w:tc>
          <w:tcPr>
            <w:tcW w:w="1561" w:type="pct"/>
            <w:tcBorders>
              <w:top w:val="single" w:sz="4" w:space="0" w:color="auto"/>
              <w:left w:val="single" w:sz="4" w:space="0" w:color="auto"/>
              <w:bottom w:val="single" w:sz="4" w:space="0" w:color="auto"/>
              <w:right w:val="single" w:sz="4" w:space="0" w:color="auto"/>
            </w:tcBorders>
            <w:vAlign w:val="center"/>
          </w:tcPr>
          <w:p w14:paraId="53F33B5C" w14:textId="77777777" w:rsidR="00565C77" w:rsidRDefault="00565C77" w:rsidP="00154604">
            <w:pPr>
              <w:spacing w:line="256" w:lineRule="auto"/>
              <w:ind w:left="29"/>
              <w:jc w:val="center"/>
              <w:rPr>
                <w:rFonts w:ascii="Roboto" w:hAnsi="Roboto" w:cs="Arial"/>
                <w:sz w:val="22"/>
                <w:szCs w:val="22"/>
                <w:lang w:eastAsia="en-US"/>
              </w:rPr>
            </w:pPr>
          </w:p>
        </w:tc>
        <w:tc>
          <w:tcPr>
            <w:tcW w:w="955" w:type="pct"/>
            <w:tcBorders>
              <w:top w:val="single" w:sz="4" w:space="0" w:color="auto"/>
              <w:left w:val="single" w:sz="4" w:space="0" w:color="auto"/>
              <w:bottom w:val="single" w:sz="4" w:space="0" w:color="auto"/>
              <w:right w:val="single" w:sz="4" w:space="0" w:color="auto"/>
            </w:tcBorders>
            <w:vAlign w:val="center"/>
          </w:tcPr>
          <w:p w14:paraId="35390A52" w14:textId="77777777" w:rsidR="00565C77" w:rsidRDefault="00565C77" w:rsidP="00154604">
            <w:pPr>
              <w:spacing w:line="256" w:lineRule="auto"/>
              <w:ind w:left="360"/>
              <w:jc w:val="center"/>
              <w:rPr>
                <w:rFonts w:ascii="Roboto" w:hAnsi="Roboto" w:cs="Arial"/>
                <w:sz w:val="22"/>
                <w:szCs w:val="22"/>
                <w:lang w:eastAsia="en-US"/>
              </w:rPr>
            </w:pPr>
          </w:p>
        </w:tc>
        <w:tc>
          <w:tcPr>
            <w:tcW w:w="717" w:type="pct"/>
            <w:tcBorders>
              <w:top w:val="single" w:sz="4" w:space="0" w:color="auto"/>
              <w:left w:val="single" w:sz="4" w:space="0" w:color="auto"/>
              <w:bottom w:val="single" w:sz="4" w:space="0" w:color="auto"/>
              <w:right w:val="single" w:sz="4" w:space="0" w:color="auto"/>
            </w:tcBorders>
            <w:vAlign w:val="center"/>
          </w:tcPr>
          <w:p w14:paraId="684DB3B8" w14:textId="77777777" w:rsidR="00565C77" w:rsidRDefault="00565C77" w:rsidP="00154604">
            <w:pPr>
              <w:spacing w:line="256" w:lineRule="auto"/>
              <w:ind w:left="14"/>
              <w:jc w:val="center"/>
              <w:rPr>
                <w:rFonts w:ascii="Roboto" w:hAnsi="Roboto" w:cs="Arial"/>
                <w:sz w:val="22"/>
                <w:szCs w:val="22"/>
                <w:lang w:eastAsia="en-US"/>
              </w:rPr>
            </w:pPr>
          </w:p>
        </w:tc>
        <w:tc>
          <w:tcPr>
            <w:tcW w:w="341" w:type="pct"/>
            <w:tcBorders>
              <w:top w:val="single" w:sz="4" w:space="0" w:color="auto"/>
              <w:left w:val="single" w:sz="4" w:space="0" w:color="auto"/>
              <w:bottom w:val="single" w:sz="4" w:space="0" w:color="auto"/>
              <w:right w:val="single" w:sz="4" w:space="0" w:color="auto"/>
            </w:tcBorders>
            <w:vAlign w:val="center"/>
          </w:tcPr>
          <w:p w14:paraId="07F48213" w14:textId="77777777" w:rsidR="00565C77" w:rsidRDefault="00565C77" w:rsidP="00154604">
            <w:pPr>
              <w:spacing w:line="256" w:lineRule="auto"/>
              <w:ind w:left="176"/>
              <w:jc w:val="center"/>
              <w:rPr>
                <w:rFonts w:ascii="Roboto" w:hAnsi="Roboto" w:cs="Arial"/>
                <w:sz w:val="22"/>
                <w:szCs w:val="22"/>
                <w:lang w:eastAsia="en-US"/>
              </w:rPr>
            </w:pPr>
          </w:p>
        </w:tc>
        <w:tc>
          <w:tcPr>
            <w:tcW w:w="1426" w:type="pct"/>
            <w:tcBorders>
              <w:top w:val="single" w:sz="4" w:space="0" w:color="auto"/>
              <w:left w:val="single" w:sz="4" w:space="0" w:color="auto"/>
              <w:bottom w:val="single" w:sz="4" w:space="0" w:color="auto"/>
              <w:right w:val="single" w:sz="4" w:space="0" w:color="auto"/>
            </w:tcBorders>
            <w:vAlign w:val="center"/>
          </w:tcPr>
          <w:p w14:paraId="4A2EB96A" w14:textId="77777777" w:rsidR="00565C77" w:rsidRDefault="00565C77" w:rsidP="00154604">
            <w:pPr>
              <w:pStyle w:val="Paragraphedeliste"/>
              <w:numPr>
                <w:ilvl w:val="0"/>
                <w:numId w:val="4"/>
              </w:numPr>
              <w:spacing w:line="256" w:lineRule="auto"/>
              <w:contextualSpacing/>
              <w:jc w:val="center"/>
              <w:rPr>
                <w:rFonts w:ascii="Roboto" w:hAnsi="Roboto" w:cs="Arial"/>
                <w:sz w:val="22"/>
                <w:szCs w:val="22"/>
                <w:lang w:eastAsia="en-US"/>
              </w:rPr>
            </w:pPr>
          </w:p>
        </w:tc>
      </w:tr>
      <w:tr w:rsidR="00565C77" w14:paraId="6232D6F1" w14:textId="77777777" w:rsidTr="00565C77">
        <w:trPr>
          <w:trHeight w:val="549"/>
        </w:trPr>
        <w:tc>
          <w:tcPr>
            <w:tcW w:w="1561" w:type="pct"/>
            <w:tcBorders>
              <w:top w:val="single" w:sz="4" w:space="0" w:color="auto"/>
              <w:left w:val="single" w:sz="4" w:space="0" w:color="auto"/>
              <w:bottom w:val="single" w:sz="4" w:space="0" w:color="auto"/>
              <w:right w:val="single" w:sz="4" w:space="0" w:color="auto"/>
            </w:tcBorders>
            <w:vAlign w:val="center"/>
          </w:tcPr>
          <w:p w14:paraId="7ECD5CF2" w14:textId="77777777" w:rsidR="00565C77" w:rsidRDefault="00565C77" w:rsidP="00154604">
            <w:pPr>
              <w:spacing w:line="256" w:lineRule="auto"/>
              <w:ind w:left="29"/>
              <w:jc w:val="center"/>
              <w:rPr>
                <w:rFonts w:ascii="Roboto" w:hAnsi="Roboto" w:cs="Arial"/>
                <w:sz w:val="22"/>
                <w:szCs w:val="22"/>
                <w:lang w:eastAsia="en-US"/>
              </w:rPr>
            </w:pPr>
          </w:p>
        </w:tc>
        <w:tc>
          <w:tcPr>
            <w:tcW w:w="955" w:type="pct"/>
            <w:tcBorders>
              <w:top w:val="single" w:sz="4" w:space="0" w:color="auto"/>
              <w:left w:val="single" w:sz="4" w:space="0" w:color="auto"/>
              <w:bottom w:val="single" w:sz="4" w:space="0" w:color="auto"/>
              <w:right w:val="single" w:sz="4" w:space="0" w:color="auto"/>
            </w:tcBorders>
            <w:vAlign w:val="center"/>
          </w:tcPr>
          <w:p w14:paraId="2773B06B" w14:textId="77777777" w:rsidR="00565C77" w:rsidRDefault="00565C77" w:rsidP="00154604">
            <w:pPr>
              <w:spacing w:line="256" w:lineRule="auto"/>
              <w:ind w:left="360"/>
              <w:jc w:val="center"/>
              <w:rPr>
                <w:rFonts w:ascii="Roboto" w:hAnsi="Roboto" w:cs="Arial"/>
                <w:sz w:val="22"/>
                <w:szCs w:val="22"/>
                <w:lang w:eastAsia="en-US"/>
              </w:rPr>
            </w:pPr>
          </w:p>
        </w:tc>
        <w:tc>
          <w:tcPr>
            <w:tcW w:w="717" w:type="pct"/>
            <w:tcBorders>
              <w:top w:val="single" w:sz="4" w:space="0" w:color="auto"/>
              <w:left w:val="single" w:sz="4" w:space="0" w:color="auto"/>
              <w:bottom w:val="single" w:sz="4" w:space="0" w:color="auto"/>
              <w:right w:val="single" w:sz="4" w:space="0" w:color="auto"/>
            </w:tcBorders>
            <w:vAlign w:val="center"/>
          </w:tcPr>
          <w:p w14:paraId="1C43C021" w14:textId="77777777" w:rsidR="00565C77" w:rsidRDefault="00565C77" w:rsidP="00154604">
            <w:pPr>
              <w:spacing w:line="256" w:lineRule="auto"/>
              <w:ind w:left="14"/>
              <w:jc w:val="center"/>
              <w:rPr>
                <w:rFonts w:ascii="Roboto" w:hAnsi="Roboto" w:cs="Arial"/>
                <w:sz w:val="22"/>
                <w:szCs w:val="22"/>
                <w:lang w:eastAsia="en-US"/>
              </w:rPr>
            </w:pPr>
          </w:p>
        </w:tc>
        <w:tc>
          <w:tcPr>
            <w:tcW w:w="341" w:type="pct"/>
            <w:tcBorders>
              <w:top w:val="single" w:sz="4" w:space="0" w:color="auto"/>
              <w:left w:val="single" w:sz="4" w:space="0" w:color="auto"/>
              <w:bottom w:val="single" w:sz="4" w:space="0" w:color="auto"/>
              <w:right w:val="single" w:sz="4" w:space="0" w:color="auto"/>
            </w:tcBorders>
            <w:vAlign w:val="center"/>
          </w:tcPr>
          <w:p w14:paraId="6E2E81DC" w14:textId="77777777" w:rsidR="00565C77" w:rsidRDefault="00565C77" w:rsidP="00154604">
            <w:pPr>
              <w:spacing w:line="256" w:lineRule="auto"/>
              <w:ind w:left="176"/>
              <w:jc w:val="center"/>
              <w:rPr>
                <w:rFonts w:ascii="Roboto" w:hAnsi="Roboto" w:cs="Arial"/>
                <w:sz w:val="22"/>
                <w:szCs w:val="22"/>
                <w:lang w:eastAsia="en-US"/>
              </w:rPr>
            </w:pPr>
          </w:p>
        </w:tc>
        <w:tc>
          <w:tcPr>
            <w:tcW w:w="1426" w:type="pct"/>
            <w:tcBorders>
              <w:top w:val="single" w:sz="4" w:space="0" w:color="auto"/>
              <w:left w:val="single" w:sz="4" w:space="0" w:color="auto"/>
              <w:bottom w:val="single" w:sz="4" w:space="0" w:color="auto"/>
              <w:right w:val="single" w:sz="4" w:space="0" w:color="auto"/>
            </w:tcBorders>
            <w:vAlign w:val="center"/>
          </w:tcPr>
          <w:p w14:paraId="0938C6E4" w14:textId="77777777" w:rsidR="00565C77" w:rsidRDefault="00565C77" w:rsidP="00154604">
            <w:pPr>
              <w:pStyle w:val="Paragraphedeliste"/>
              <w:spacing w:line="256" w:lineRule="auto"/>
              <w:ind w:left="712"/>
              <w:jc w:val="center"/>
              <w:rPr>
                <w:rFonts w:ascii="Roboto" w:hAnsi="Roboto" w:cs="Arial"/>
                <w:sz w:val="22"/>
                <w:szCs w:val="22"/>
                <w:lang w:eastAsia="en-US"/>
              </w:rPr>
            </w:pPr>
          </w:p>
        </w:tc>
      </w:tr>
      <w:tr w:rsidR="00565C77" w14:paraId="1AD0F1CC" w14:textId="77777777" w:rsidTr="00565C77">
        <w:trPr>
          <w:trHeight w:val="557"/>
        </w:trPr>
        <w:tc>
          <w:tcPr>
            <w:tcW w:w="1561" w:type="pct"/>
            <w:tcBorders>
              <w:top w:val="single" w:sz="4" w:space="0" w:color="auto"/>
              <w:left w:val="single" w:sz="4" w:space="0" w:color="auto"/>
              <w:bottom w:val="single" w:sz="4" w:space="0" w:color="auto"/>
              <w:right w:val="single" w:sz="4" w:space="0" w:color="auto"/>
            </w:tcBorders>
            <w:vAlign w:val="center"/>
          </w:tcPr>
          <w:p w14:paraId="536CCBA5" w14:textId="77777777" w:rsidR="00565C77" w:rsidRDefault="00565C77" w:rsidP="00154604">
            <w:pPr>
              <w:spacing w:line="256" w:lineRule="auto"/>
              <w:ind w:left="29"/>
              <w:jc w:val="center"/>
              <w:rPr>
                <w:rFonts w:ascii="Roboto" w:hAnsi="Roboto" w:cs="Arial"/>
                <w:sz w:val="22"/>
                <w:szCs w:val="22"/>
                <w:lang w:eastAsia="en-US"/>
              </w:rPr>
            </w:pPr>
          </w:p>
        </w:tc>
        <w:tc>
          <w:tcPr>
            <w:tcW w:w="955" w:type="pct"/>
            <w:tcBorders>
              <w:top w:val="single" w:sz="4" w:space="0" w:color="auto"/>
              <w:left w:val="single" w:sz="4" w:space="0" w:color="auto"/>
              <w:bottom w:val="single" w:sz="4" w:space="0" w:color="auto"/>
              <w:right w:val="single" w:sz="4" w:space="0" w:color="auto"/>
            </w:tcBorders>
            <w:vAlign w:val="center"/>
          </w:tcPr>
          <w:p w14:paraId="0FCD4898" w14:textId="77777777" w:rsidR="00565C77" w:rsidRDefault="00565C77" w:rsidP="00154604">
            <w:pPr>
              <w:spacing w:line="256" w:lineRule="auto"/>
              <w:ind w:left="360"/>
              <w:jc w:val="center"/>
              <w:rPr>
                <w:rFonts w:ascii="Roboto" w:hAnsi="Roboto" w:cs="Arial"/>
                <w:sz w:val="22"/>
                <w:szCs w:val="22"/>
                <w:lang w:eastAsia="en-US"/>
              </w:rPr>
            </w:pPr>
          </w:p>
        </w:tc>
        <w:tc>
          <w:tcPr>
            <w:tcW w:w="717" w:type="pct"/>
            <w:tcBorders>
              <w:top w:val="single" w:sz="4" w:space="0" w:color="auto"/>
              <w:left w:val="single" w:sz="4" w:space="0" w:color="auto"/>
              <w:bottom w:val="single" w:sz="4" w:space="0" w:color="auto"/>
              <w:right w:val="single" w:sz="4" w:space="0" w:color="auto"/>
            </w:tcBorders>
            <w:vAlign w:val="center"/>
          </w:tcPr>
          <w:p w14:paraId="5166A5EA" w14:textId="77777777" w:rsidR="00565C77" w:rsidRDefault="00565C77" w:rsidP="00154604">
            <w:pPr>
              <w:spacing w:line="256" w:lineRule="auto"/>
              <w:ind w:left="14"/>
              <w:jc w:val="center"/>
              <w:rPr>
                <w:rFonts w:ascii="Roboto" w:hAnsi="Roboto" w:cs="Arial"/>
                <w:sz w:val="22"/>
                <w:szCs w:val="22"/>
                <w:lang w:eastAsia="en-US"/>
              </w:rPr>
            </w:pPr>
          </w:p>
        </w:tc>
        <w:tc>
          <w:tcPr>
            <w:tcW w:w="341" w:type="pct"/>
            <w:tcBorders>
              <w:top w:val="single" w:sz="4" w:space="0" w:color="auto"/>
              <w:left w:val="single" w:sz="4" w:space="0" w:color="auto"/>
              <w:bottom w:val="single" w:sz="4" w:space="0" w:color="auto"/>
              <w:right w:val="single" w:sz="4" w:space="0" w:color="auto"/>
            </w:tcBorders>
            <w:vAlign w:val="center"/>
          </w:tcPr>
          <w:p w14:paraId="69F7F2C6" w14:textId="77777777" w:rsidR="00565C77" w:rsidRDefault="00565C77" w:rsidP="00154604">
            <w:pPr>
              <w:spacing w:line="256" w:lineRule="auto"/>
              <w:ind w:left="176"/>
              <w:jc w:val="center"/>
              <w:rPr>
                <w:rFonts w:ascii="Roboto" w:hAnsi="Roboto" w:cs="Arial"/>
                <w:sz w:val="22"/>
                <w:szCs w:val="22"/>
                <w:lang w:eastAsia="en-US"/>
              </w:rPr>
            </w:pPr>
          </w:p>
        </w:tc>
        <w:tc>
          <w:tcPr>
            <w:tcW w:w="1426" w:type="pct"/>
            <w:tcBorders>
              <w:top w:val="single" w:sz="4" w:space="0" w:color="auto"/>
              <w:left w:val="single" w:sz="4" w:space="0" w:color="auto"/>
              <w:bottom w:val="single" w:sz="4" w:space="0" w:color="auto"/>
              <w:right w:val="single" w:sz="4" w:space="0" w:color="auto"/>
            </w:tcBorders>
            <w:vAlign w:val="center"/>
          </w:tcPr>
          <w:p w14:paraId="68297DEE" w14:textId="77777777" w:rsidR="00565C77" w:rsidRDefault="00565C77" w:rsidP="00154604">
            <w:pPr>
              <w:pStyle w:val="Paragraphedeliste"/>
              <w:numPr>
                <w:ilvl w:val="0"/>
                <w:numId w:val="4"/>
              </w:numPr>
              <w:spacing w:line="256" w:lineRule="auto"/>
              <w:contextualSpacing/>
              <w:jc w:val="center"/>
              <w:rPr>
                <w:rFonts w:ascii="Roboto" w:hAnsi="Roboto" w:cs="Arial"/>
                <w:sz w:val="22"/>
                <w:szCs w:val="22"/>
                <w:lang w:eastAsia="en-US"/>
              </w:rPr>
            </w:pPr>
          </w:p>
        </w:tc>
      </w:tr>
      <w:tr w:rsidR="00565C77" w14:paraId="08E6CE09" w14:textId="77777777" w:rsidTr="00565C77">
        <w:trPr>
          <w:trHeight w:val="565"/>
        </w:trPr>
        <w:tc>
          <w:tcPr>
            <w:tcW w:w="1561" w:type="pct"/>
            <w:tcBorders>
              <w:top w:val="single" w:sz="4" w:space="0" w:color="auto"/>
              <w:left w:val="single" w:sz="4" w:space="0" w:color="auto"/>
              <w:bottom w:val="single" w:sz="4" w:space="0" w:color="auto"/>
              <w:right w:val="single" w:sz="4" w:space="0" w:color="auto"/>
            </w:tcBorders>
            <w:vAlign w:val="center"/>
          </w:tcPr>
          <w:p w14:paraId="5CD8ECE2" w14:textId="77777777" w:rsidR="00565C77" w:rsidRDefault="00565C77" w:rsidP="00154604">
            <w:pPr>
              <w:spacing w:line="256" w:lineRule="auto"/>
              <w:ind w:left="29"/>
              <w:jc w:val="center"/>
              <w:rPr>
                <w:rFonts w:ascii="Roboto" w:hAnsi="Roboto" w:cs="Arial"/>
                <w:sz w:val="22"/>
                <w:szCs w:val="22"/>
                <w:lang w:eastAsia="en-US"/>
              </w:rPr>
            </w:pPr>
          </w:p>
        </w:tc>
        <w:tc>
          <w:tcPr>
            <w:tcW w:w="955" w:type="pct"/>
            <w:tcBorders>
              <w:top w:val="single" w:sz="4" w:space="0" w:color="auto"/>
              <w:left w:val="single" w:sz="4" w:space="0" w:color="auto"/>
              <w:bottom w:val="single" w:sz="4" w:space="0" w:color="auto"/>
              <w:right w:val="single" w:sz="4" w:space="0" w:color="auto"/>
            </w:tcBorders>
            <w:vAlign w:val="center"/>
          </w:tcPr>
          <w:p w14:paraId="090488C6" w14:textId="77777777" w:rsidR="00565C77" w:rsidRDefault="00565C77" w:rsidP="00154604">
            <w:pPr>
              <w:spacing w:line="256" w:lineRule="auto"/>
              <w:ind w:left="360"/>
              <w:jc w:val="center"/>
              <w:rPr>
                <w:rFonts w:ascii="Roboto" w:hAnsi="Roboto" w:cs="Arial"/>
                <w:sz w:val="22"/>
                <w:szCs w:val="22"/>
                <w:lang w:eastAsia="en-US"/>
              </w:rPr>
            </w:pPr>
          </w:p>
        </w:tc>
        <w:tc>
          <w:tcPr>
            <w:tcW w:w="717" w:type="pct"/>
            <w:tcBorders>
              <w:top w:val="single" w:sz="4" w:space="0" w:color="auto"/>
              <w:left w:val="single" w:sz="4" w:space="0" w:color="auto"/>
              <w:bottom w:val="single" w:sz="4" w:space="0" w:color="auto"/>
              <w:right w:val="single" w:sz="4" w:space="0" w:color="auto"/>
            </w:tcBorders>
            <w:vAlign w:val="center"/>
          </w:tcPr>
          <w:p w14:paraId="0DFFD246" w14:textId="77777777" w:rsidR="00565C77" w:rsidRDefault="00565C77" w:rsidP="00154604">
            <w:pPr>
              <w:spacing w:line="256" w:lineRule="auto"/>
              <w:ind w:left="14"/>
              <w:jc w:val="center"/>
              <w:rPr>
                <w:rFonts w:ascii="Roboto" w:hAnsi="Roboto" w:cs="Arial"/>
                <w:sz w:val="22"/>
                <w:szCs w:val="22"/>
                <w:lang w:eastAsia="en-US"/>
              </w:rPr>
            </w:pPr>
          </w:p>
        </w:tc>
        <w:tc>
          <w:tcPr>
            <w:tcW w:w="341" w:type="pct"/>
            <w:tcBorders>
              <w:top w:val="single" w:sz="4" w:space="0" w:color="auto"/>
              <w:left w:val="single" w:sz="4" w:space="0" w:color="auto"/>
              <w:bottom w:val="single" w:sz="4" w:space="0" w:color="auto"/>
              <w:right w:val="single" w:sz="4" w:space="0" w:color="auto"/>
            </w:tcBorders>
            <w:vAlign w:val="center"/>
          </w:tcPr>
          <w:p w14:paraId="2A327FB4" w14:textId="77777777" w:rsidR="00565C77" w:rsidRDefault="00565C77" w:rsidP="00154604">
            <w:pPr>
              <w:spacing w:line="256" w:lineRule="auto"/>
              <w:ind w:left="176"/>
              <w:jc w:val="center"/>
              <w:rPr>
                <w:rFonts w:ascii="Roboto" w:hAnsi="Roboto" w:cs="Arial"/>
                <w:sz w:val="22"/>
                <w:szCs w:val="22"/>
                <w:lang w:eastAsia="en-US"/>
              </w:rPr>
            </w:pPr>
          </w:p>
        </w:tc>
        <w:tc>
          <w:tcPr>
            <w:tcW w:w="1426" w:type="pct"/>
            <w:tcBorders>
              <w:top w:val="single" w:sz="4" w:space="0" w:color="auto"/>
              <w:left w:val="single" w:sz="4" w:space="0" w:color="auto"/>
              <w:bottom w:val="single" w:sz="4" w:space="0" w:color="auto"/>
              <w:right w:val="single" w:sz="4" w:space="0" w:color="auto"/>
            </w:tcBorders>
            <w:vAlign w:val="center"/>
          </w:tcPr>
          <w:p w14:paraId="6E59DFAC" w14:textId="77777777" w:rsidR="00565C77" w:rsidRDefault="00565C77" w:rsidP="00154604">
            <w:pPr>
              <w:pStyle w:val="Paragraphedeliste"/>
              <w:numPr>
                <w:ilvl w:val="0"/>
                <w:numId w:val="4"/>
              </w:numPr>
              <w:spacing w:line="256" w:lineRule="auto"/>
              <w:contextualSpacing/>
              <w:jc w:val="center"/>
              <w:rPr>
                <w:rFonts w:ascii="Roboto" w:hAnsi="Roboto" w:cs="Arial"/>
                <w:sz w:val="22"/>
                <w:szCs w:val="22"/>
                <w:lang w:eastAsia="en-US"/>
              </w:rPr>
            </w:pPr>
          </w:p>
        </w:tc>
      </w:tr>
    </w:tbl>
    <w:p w14:paraId="197AEF30" w14:textId="2D9194B4" w:rsidR="00565C77" w:rsidRDefault="00565C77" w:rsidP="00E8213D">
      <w:pPr>
        <w:ind w:left="4253"/>
        <w:jc w:val="center"/>
        <w:rPr>
          <w:rFonts w:ascii="Roboto" w:hAnsi="Roboto"/>
          <w:b/>
          <w:sz w:val="22"/>
          <w:szCs w:val="22"/>
        </w:rPr>
      </w:pPr>
      <w:r>
        <w:rPr>
          <w:rFonts w:ascii="Roboto" w:hAnsi="Roboto"/>
          <w:b/>
          <w:sz w:val="22"/>
          <w:szCs w:val="22"/>
        </w:rPr>
        <w:t xml:space="preserve">CENTRE DE GESTION DANS LE CADRE DES ACTIONS REALISEES PAR LE PREVENTEUR POUR LE COMPTE DE LA COLLECTIVITE DE </w:t>
      </w:r>
      <w:r w:rsidR="00561C08">
        <w:rPr>
          <w:rFonts w:ascii="Roboto" w:hAnsi="Roboto"/>
          <w:b/>
          <w:sz w:val="22"/>
          <w:szCs w:val="22"/>
        </w:rPr>
        <w:t>……………………………………………</w:t>
      </w:r>
    </w:p>
    <w:p w14:paraId="1C36B598" w14:textId="77777777" w:rsidR="00565C77" w:rsidRDefault="00565C77" w:rsidP="00565C77">
      <w:pPr>
        <w:tabs>
          <w:tab w:val="left" w:pos="2295"/>
        </w:tabs>
        <w:rPr>
          <w:rFonts w:ascii="Roboto" w:hAnsi="Roboto"/>
          <w:sz w:val="22"/>
          <w:szCs w:val="22"/>
        </w:rPr>
      </w:pPr>
    </w:p>
    <w:p w14:paraId="79E141AF" w14:textId="77777777" w:rsidR="00565C77" w:rsidRDefault="00565C77" w:rsidP="00565C77">
      <w:pPr>
        <w:tabs>
          <w:tab w:val="left" w:pos="2295"/>
        </w:tabs>
        <w:rPr>
          <w:rFonts w:ascii="Roboto" w:hAnsi="Roboto"/>
          <w:sz w:val="22"/>
          <w:szCs w:val="22"/>
        </w:rPr>
      </w:pPr>
    </w:p>
    <w:p w14:paraId="51A1E2FD" w14:textId="77777777" w:rsidR="00565C77" w:rsidRDefault="00565C77" w:rsidP="00565C77">
      <w:pPr>
        <w:tabs>
          <w:tab w:val="left" w:pos="2295"/>
        </w:tabs>
        <w:rPr>
          <w:rFonts w:ascii="Roboto" w:hAnsi="Roboto"/>
          <w:sz w:val="22"/>
          <w:szCs w:val="22"/>
        </w:rPr>
      </w:pPr>
    </w:p>
    <w:p w14:paraId="4A8DED09" w14:textId="77777777" w:rsidR="00565C77" w:rsidRDefault="00565C77" w:rsidP="00565C77">
      <w:pPr>
        <w:tabs>
          <w:tab w:val="left" w:pos="2295"/>
        </w:tabs>
        <w:rPr>
          <w:rFonts w:ascii="Roboto" w:hAnsi="Roboto"/>
          <w:sz w:val="22"/>
          <w:szCs w:val="22"/>
        </w:rPr>
      </w:pPr>
      <w:r>
        <w:rPr>
          <w:rFonts w:ascii="Roboto" w:hAnsi="Roboto"/>
          <w:sz w:val="22"/>
          <w:szCs w:val="22"/>
        </w:rPr>
        <w:t>L’autorité territoriale de ………….,</w:t>
      </w:r>
      <w:r w:rsidR="00561C08">
        <w:rPr>
          <w:rFonts w:ascii="Roboto" w:hAnsi="Roboto"/>
          <w:sz w:val="22"/>
          <w:szCs w:val="22"/>
        </w:rPr>
        <w:t>…………</w:t>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t>Le Président du centre de gestion,</w:t>
      </w:r>
    </w:p>
    <w:p w14:paraId="41CB460A" w14:textId="77777777" w:rsidR="00565C77" w:rsidRDefault="00565C77" w:rsidP="00565C77">
      <w:pPr>
        <w:tabs>
          <w:tab w:val="left" w:pos="2295"/>
        </w:tabs>
        <w:rPr>
          <w:rFonts w:ascii="Roboto" w:hAnsi="Roboto"/>
          <w:sz w:val="22"/>
          <w:szCs w:val="22"/>
        </w:rPr>
      </w:pPr>
    </w:p>
    <w:p w14:paraId="2E4ACA52" w14:textId="77777777" w:rsidR="00565C77" w:rsidRDefault="00565C77" w:rsidP="00565C77">
      <w:pPr>
        <w:tabs>
          <w:tab w:val="left" w:pos="2295"/>
        </w:tabs>
        <w:rPr>
          <w:rFonts w:ascii="Roboto" w:hAnsi="Roboto"/>
          <w:sz w:val="22"/>
          <w:szCs w:val="22"/>
        </w:rPr>
      </w:pPr>
    </w:p>
    <w:p w14:paraId="064079B8" w14:textId="77777777" w:rsidR="00565C77" w:rsidRDefault="00565C77" w:rsidP="00565C77">
      <w:pPr>
        <w:tabs>
          <w:tab w:val="left" w:pos="2295"/>
        </w:tabs>
        <w:rPr>
          <w:rFonts w:ascii="Roboto" w:hAnsi="Roboto"/>
          <w:sz w:val="22"/>
          <w:szCs w:val="22"/>
        </w:rPr>
      </w:pPr>
      <w:r>
        <w:rPr>
          <w:rFonts w:ascii="Roboto" w:hAnsi="Roboto"/>
          <w:sz w:val="22"/>
          <w:szCs w:val="22"/>
        </w:rPr>
        <w:t>…………………………….………………………</w:t>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r>
      <w:r>
        <w:rPr>
          <w:rFonts w:ascii="Roboto" w:hAnsi="Roboto"/>
          <w:sz w:val="22"/>
          <w:szCs w:val="22"/>
        </w:rPr>
        <w:tab/>
        <w:t>Jean-Marie WATREMETZ</w:t>
      </w:r>
    </w:p>
    <w:p w14:paraId="3B8890AB" w14:textId="77777777" w:rsidR="00CA25F8" w:rsidRPr="00365934" w:rsidRDefault="00CA25F8" w:rsidP="008C32C6">
      <w:pPr>
        <w:jc w:val="both"/>
        <w:rPr>
          <w:rFonts w:ascii="Roboto" w:hAnsi="Roboto" w:cs="Arial"/>
          <w:sz w:val="22"/>
          <w:szCs w:val="22"/>
        </w:rPr>
      </w:pPr>
    </w:p>
    <w:p w14:paraId="0122CFA9" w14:textId="77777777" w:rsidR="00A30DFA" w:rsidRPr="00565C77" w:rsidRDefault="00CD0BE2" w:rsidP="00565C77">
      <w:pPr>
        <w:ind w:hanging="2"/>
        <w:jc w:val="both"/>
        <w:rPr>
          <w:rFonts w:ascii="Roboto" w:hAnsi="Roboto" w:cs="Arial"/>
          <w:sz w:val="22"/>
          <w:szCs w:val="22"/>
        </w:rPr>
      </w:pPr>
      <w:r w:rsidRPr="00365934">
        <w:rPr>
          <w:rFonts w:ascii="Roboto" w:hAnsi="Roboto" w:cs="Arial"/>
          <w:sz w:val="22"/>
          <w:szCs w:val="22"/>
        </w:rPr>
        <w:tab/>
      </w:r>
    </w:p>
    <w:sectPr w:rsidR="00A30DFA" w:rsidRPr="00565C77" w:rsidSect="00565C77">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ED882" w14:textId="77777777" w:rsidR="00C307CA" w:rsidRDefault="00C307CA" w:rsidP="003E1BE6">
      <w:r>
        <w:separator/>
      </w:r>
    </w:p>
  </w:endnote>
  <w:endnote w:type="continuationSeparator" w:id="0">
    <w:p w14:paraId="40530779" w14:textId="77777777" w:rsidR="00C307CA" w:rsidRDefault="00C307CA" w:rsidP="003E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000247B" w:usb2="00000009" w:usb3="00000000" w:csb0="000001FF" w:csb1="00000000"/>
  </w:font>
  <w:font w:name="Cambria-Italic">
    <w:altName w:val="MS Mincho"/>
    <w:panose1 w:val="00000000000000000000"/>
    <w:charset w:val="00"/>
    <w:family w:val="roman"/>
    <w:notTrueType/>
    <w:pitch w:val="default"/>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A78E3" w14:textId="77777777" w:rsidR="00B615FE" w:rsidRPr="00233BC4" w:rsidRDefault="00B615FE" w:rsidP="00B615FE">
    <w:pPr>
      <w:pStyle w:val="Pieddepage"/>
      <w:pBdr>
        <w:top w:val="single" w:sz="12" w:space="1" w:color="auto"/>
      </w:pBdr>
      <w:jc w:val="center"/>
      <w:rPr>
        <w:rFonts w:ascii="Roboto" w:hAnsi="Roboto"/>
        <w:sz w:val="20"/>
      </w:rPr>
    </w:pPr>
    <w:r w:rsidRPr="00233BC4">
      <w:rPr>
        <w:rFonts w:ascii="Roboto" w:hAnsi="Roboto"/>
        <w:sz w:val="20"/>
      </w:rPr>
      <w:t xml:space="preserve">9 rue de la Maladière CS 90159 – 52005 </w:t>
    </w:r>
    <w:r>
      <w:rPr>
        <w:rFonts w:ascii="Roboto" w:hAnsi="Roboto"/>
        <w:sz w:val="20"/>
      </w:rPr>
      <w:t>CHAUMONT</w:t>
    </w:r>
    <w:r w:rsidRPr="00233BC4">
      <w:rPr>
        <w:rFonts w:ascii="Roboto" w:hAnsi="Roboto"/>
        <w:sz w:val="20"/>
      </w:rPr>
      <w:t xml:space="preserve"> cedex</w:t>
    </w:r>
  </w:p>
  <w:p w14:paraId="002C6261" w14:textId="77777777" w:rsidR="00B615FE" w:rsidRDefault="00B615FE" w:rsidP="000251EE">
    <w:pPr>
      <w:pStyle w:val="Pieddepage"/>
      <w:jc w:val="center"/>
    </w:pPr>
    <w:r w:rsidRPr="00233BC4">
      <w:rPr>
        <w:rFonts w:ascii="Roboto" w:hAnsi="Roboto"/>
        <w:sz w:val="20"/>
      </w:rPr>
      <w:t>téléphone : 03.25.35.33.20 – télécopie : 03.25.35.33.21 – e-mail : cdg52@cdg52.fr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CFF35" w14:textId="77777777" w:rsidR="003E1BE6" w:rsidRPr="00233BC4" w:rsidRDefault="003E1BE6" w:rsidP="003E1BE6">
    <w:pPr>
      <w:pStyle w:val="Pieddepage"/>
      <w:pBdr>
        <w:top w:val="single" w:sz="12" w:space="1" w:color="auto"/>
      </w:pBdr>
      <w:jc w:val="center"/>
      <w:rPr>
        <w:rFonts w:ascii="Roboto" w:hAnsi="Roboto"/>
        <w:sz w:val="20"/>
      </w:rPr>
    </w:pPr>
    <w:r w:rsidRPr="00233BC4">
      <w:rPr>
        <w:rFonts w:ascii="Roboto" w:hAnsi="Roboto"/>
        <w:sz w:val="20"/>
      </w:rPr>
      <w:t xml:space="preserve">9 rue de la Maladière CS 90159 – 52005 </w:t>
    </w:r>
    <w:r>
      <w:rPr>
        <w:rFonts w:ascii="Roboto" w:hAnsi="Roboto"/>
        <w:sz w:val="20"/>
      </w:rPr>
      <w:t>CHAUMONT</w:t>
    </w:r>
    <w:r w:rsidRPr="00233BC4">
      <w:rPr>
        <w:rFonts w:ascii="Roboto" w:hAnsi="Roboto"/>
        <w:sz w:val="20"/>
      </w:rPr>
      <w:t xml:space="preserve"> cedex</w:t>
    </w:r>
  </w:p>
  <w:p w14:paraId="50773393" w14:textId="77777777" w:rsidR="003E1BE6" w:rsidRPr="00233BC4" w:rsidRDefault="003E1BE6" w:rsidP="003E1BE6">
    <w:pPr>
      <w:pStyle w:val="Pieddepage"/>
      <w:jc w:val="center"/>
      <w:rPr>
        <w:rFonts w:ascii="Roboto" w:hAnsi="Roboto"/>
        <w:sz w:val="20"/>
      </w:rPr>
    </w:pPr>
    <w:r w:rsidRPr="00233BC4">
      <w:rPr>
        <w:rFonts w:ascii="Roboto" w:hAnsi="Roboto"/>
        <w:sz w:val="20"/>
      </w:rPr>
      <w:t xml:space="preserve">téléphone : 03.25.35.33.20 – télécopie : 03.25.35.33.21 – e-mail : </w:t>
    </w:r>
    <w:smartTag w:uri="urn:schemas-microsoft-com:office:smarttags" w:element="PersonName">
      <w:r w:rsidRPr="00233BC4">
        <w:rPr>
          <w:rFonts w:ascii="Roboto" w:hAnsi="Roboto"/>
          <w:sz w:val="20"/>
        </w:rPr>
        <w:t>cdg52@cdg52.fr</w:t>
      </w:r>
    </w:smartTag>
  </w:p>
  <w:p w14:paraId="08026566" w14:textId="77777777" w:rsidR="003E1BE6" w:rsidRDefault="003E1BE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CA11E" w14:textId="77777777" w:rsidR="00C307CA" w:rsidRDefault="00C307CA" w:rsidP="003E1BE6">
      <w:r>
        <w:separator/>
      </w:r>
    </w:p>
  </w:footnote>
  <w:footnote w:type="continuationSeparator" w:id="0">
    <w:p w14:paraId="1A02DD94" w14:textId="77777777" w:rsidR="00C307CA" w:rsidRDefault="00C307CA" w:rsidP="003E1B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52666"/>
    <w:multiLevelType w:val="hybridMultilevel"/>
    <w:tmpl w:val="C6FE88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8A0233"/>
    <w:multiLevelType w:val="hybridMultilevel"/>
    <w:tmpl w:val="F5C2D6E8"/>
    <w:lvl w:ilvl="0" w:tplc="7B3AF680">
      <w:numFmt w:val="bullet"/>
      <w:lvlText w:val=""/>
      <w:lvlJc w:val="left"/>
      <w:pPr>
        <w:ind w:left="712" w:hanging="360"/>
      </w:pPr>
      <w:rPr>
        <w:rFonts w:ascii="Symbol" w:eastAsia="Times New Roman" w:hAnsi="Symbol" w:cs="Arial" w:hint="default"/>
      </w:rPr>
    </w:lvl>
    <w:lvl w:ilvl="1" w:tplc="040C0003">
      <w:start w:val="1"/>
      <w:numFmt w:val="bullet"/>
      <w:lvlText w:val="o"/>
      <w:lvlJc w:val="left"/>
      <w:pPr>
        <w:ind w:left="1616" w:hanging="360"/>
      </w:pPr>
      <w:rPr>
        <w:rFonts w:ascii="Courier New" w:hAnsi="Courier New" w:cs="Courier New" w:hint="default"/>
      </w:rPr>
    </w:lvl>
    <w:lvl w:ilvl="2" w:tplc="040C0005">
      <w:start w:val="1"/>
      <w:numFmt w:val="bullet"/>
      <w:lvlText w:val=""/>
      <w:lvlJc w:val="left"/>
      <w:pPr>
        <w:ind w:left="2336" w:hanging="360"/>
      </w:pPr>
      <w:rPr>
        <w:rFonts w:ascii="Wingdings" w:hAnsi="Wingdings" w:hint="default"/>
      </w:rPr>
    </w:lvl>
    <w:lvl w:ilvl="3" w:tplc="040C0001">
      <w:start w:val="1"/>
      <w:numFmt w:val="bullet"/>
      <w:lvlText w:val=""/>
      <w:lvlJc w:val="left"/>
      <w:pPr>
        <w:ind w:left="3056" w:hanging="360"/>
      </w:pPr>
      <w:rPr>
        <w:rFonts w:ascii="Symbol" w:hAnsi="Symbol" w:hint="default"/>
      </w:rPr>
    </w:lvl>
    <w:lvl w:ilvl="4" w:tplc="040C0003">
      <w:start w:val="1"/>
      <w:numFmt w:val="bullet"/>
      <w:lvlText w:val="o"/>
      <w:lvlJc w:val="left"/>
      <w:pPr>
        <w:ind w:left="3776" w:hanging="360"/>
      </w:pPr>
      <w:rPr>
        <w:rFonts w:ascii="Courier New" w:hAnsi="Courier New" w:cs="Courier New" w:hint="default"/>
      </w:rPr>
    </w:lvl>
    <w:lvl w:ilvl="5" w:tplc="040C0005">
      <w:start w:val="1"/>
      <w:numFmt w:val="bullet"/>
      <w:lvlText w:val=""/>
      <w:lvlJc w:val="left"/>
      <w:pPr>
        <w:ind w:left="4496" w:hanging="360"/>
      </w:pPr>
      <w:rPr>
        <w:rFonts w:ascii="Wingdings" w:hAnsi="Wingdings" w:hint="default"/>
      </w:rPr>
    </w:lvl>
    <w:lvl w:ilvl="6" w:tplc="040C0001">
      <w:start w:val="1"/>
      <w:numFmt w:val="bullet"/>
      <w:lvlText w:val=""/>
      <w:lvlJc w:val="left"/>
      <w:pPr>
        <w:ind w:left="5216" w:hanging="360"/>
      </w:pPr>
      <w:rPr>
        <w:rFonts w:ascii="Symbol" w:hAnsi="Symbol" w:hint="default"/>
      </w:rPr>
    </w:lvl>
    <w:lvl w:ilvl="7" w:tplc="040C0003">
      <w:start w:val="1"/>
      <w:numFmt w:val="bullet"/>
      <w:lvlText w:val="o"/>
      <w:lvlJc w:val="left"/>
      <w:pPr>
        <w:ind w:left="5936" w:hanging="360"/>
      </w:pPr>
      <w:rPr>
        <w:rFonts w:ascii="Courier New" w:hAnsi="Courier New" w:cs="Courier New" w:hint="default"/>
      </w:rPr>
    </w:lvl>
    <w:lvl w:ilvl="8" w:tplc="040C0005">
      <w:start w:val="1"/>
      <w:numFmt w:val="bullet"/>
      <w:lvlText w:val=""/>
      <w:lvlJc w:val="left"/>
      <w:pPr>
        <w:ind w:left="6656" w:hanging="360"/>
      </w:pPr>
      <w:rPr>
        <w:rFonts w:ascii="Wingdings" w:hAnsi="Wingdings" w:hint="default"/>
      </w:rPr>
    </w:lvl>
  </w:abstractNum>
  <w:abstractNum w:abstractNumId="2" w15:restartNumberingAfterBreak="0">
    <w:nsid w:val="45B20755"/>
    <w:multiLevelType w:val="hybridMultilevel"/>
    <w:tmpl w:val="D86C58DA"/>
    <w:lvl w:ilvl="0" w:tplc="12B87158">
      <w:start w:val="1"/>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6503CB0"/>
    <w:multiLevelType w:val="hybridMultilevel"/>
    <w:tmpl w:val="5BF8978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096050750">
    <w:abstractNumId w:val="2"/>
  </w:num>
  <w:num w:numId="2" w16cid:durableId="443768568">
    <w:abstractNumId w:val="0"/>
  </w:num>
  <w:num w:numId="3" w16cid:durableId="2029213866">
    <w:abstractNumId w:val="3"/>
  </w:num>
  <w:num w:numId="4" w16cid:durableId="1637881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kAnnotation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BE2"/>
    <w:rsid w:val="000251EE"/>
    <w:rsid w:val="00080D50"/>
    <w:rsid w:val="00154604"/>
    <w:rsid w:val="001A5A0A"/>
    <w:rsid w:val="002B5FA6"/>
    <w:rsid w:val="002D76FB"/>
    <w:rsid w:val="00343191"/>
    <w:rsid w:val="0037540C"/>
    <w:rsid w:val="003E1BE6"/>
    <w:rsid w:val="00473806"/>
    <w:rsid w:val="00561C08"/>
    <w:rsid w:val="00565C77"/>
    <w:rsid w:val="0067353D"/>
    <w:rsid w:val="006F0A98"/>
    <w:rsid w:val="00793D58"/>
    <w:rsid w:val="00847FD6"/>
    <w:rsid w:val="00852AC0"/>
    <w:rsid w:val="008C32C6"/>
    <w:rsid w:val="00911523"/>
    <w:rsid w:val="00A30DFA"/>
    <w:rsid w:val="00B615FE"/>
    <w:rsid w:val="00B97885"/>
    <w:rsid w:val="00C05CD0"/>
    <w:rsid w:val="00C307CA"/>
    <w:rsid w:val="00CA25F8"/>
    <w:rsid w:val="00CD0BE2"/>
    <w:rsid w:val="00CE0955"/>
    <w:rsid w:val="00CE1E4F"/>
    <w:rsid w:val="00D707F7"/>
    <w:rsid w:val="00E74500"/>
    <w:rsid w:val="00E8213D"/>
    <w:rsid w:val="00EB7E1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6145"/>
    <o:shapelayout v:ext="edit">
      <o:idmap v:ext="edit" data="1"/>
    </o:shapelayout>
  </w:shapeDefaults>
  <w:decimalSymbol w:val=","/>
  <w:listSeparator w:val=";"/>
  <w14:docId w14:val="3861090C"/>
  <w15:chartTrackingRefBased/>
  <w15:docId w15:val="{62DE010D-775E-4209-A463-6B1E7055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w:eastAsiaTheme="minorHAnsi" w:hAnsi="Roboto"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BE2"/>
    <w:pPr>
      <w:spacing w:after="0" w:line="240" w:lineRule="auto"/>
    </w:pPr>
    <w:rPr>
      <w:rFonts w:ascii="Times New Roman" w:eastAsia="Times New Roman" w:hAnsi="Times New Roman" w:cs="Times New Roman"/>
      <w:sz w:val="24"/>
      <w:szCs w:val="24"/>
      <w:lang w:eastAsia="fr-FR"/>
    </w:rPr>
  </w:style>
  <w:style w:type="paragraph" w:styleId="Titre5">
    <w:name w:val="heading 5"/>
    <w:basedOn w:val="Normal"/>
    <w:next w:val="Normal"/>
    <w:link w:val="Titre5Car"/>
    <w:qFormat/>
    <w:rsid w:val="00CD0BE2"/>
    <w:pPr>
      <w:keepNext/>
      <w:jc w:val="center"/>
      <w:outlineLvl w:val="4"/>
    </w:pPr>
    <w:rPr>
      <w:rFonts w:ascii="Arial" w:hAnsi="Arial"/>
      <w:b/>
      <w:sz w:val="3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D0BE2"/>
    <w:pPr>
      <w:ind w:left="708"/>
    </w:pPr>
  </w:style>
  <w:style w:type="paragraph" w:styleId="NormalWeb">
    <w:name w:val="Normal (Web)"/>
    <w:basedOn w:val="Normal"/>
    <w:uiPriority w:val="99"/>
    <w:unhideWhenUsed/>
    <w:rsid w:val="00CD0BE2"/>
    <w:pPr>
      <w:spacing w:before="100" w:beforeAutospacing="1" w:after="100" w:afterAutospacing="1"/>
    </w:pPr>
  </w:style>
  <w:style w:type="character" w:styleId="lev">
    <w:name w:val="Strong"/>
    <w:uiPriority w:val="22"/>
    <w:qFormat/>
    <w:rsid w:val="00CD0BE2"/>
    <w:rPr>
      <w:b/>
      <w:bCs/>
    </w:rPr>
  </w:style>
  <w:style w:type="character" w:customStyle="1" w:styleId="Titre5Car">
    <w:name w:val="Titre 5 Car"/>
    <w:basedOn w:val="Policepardfaut"/>
    <w:link w:val="Titre5"/>
    <w:rsid w:val="00CD0BE2"/>
    <w:rPr>
      <w:rFonts w:ascii="Arial" w:eastAsia="Times New Roman" w:hAnsi="Arial" w:cs="Times New Roman"/>
      <w:b/>
      <w:sz w:val="32"/>
      <w:szCs w:val="20"/>
      <w:lang w:eastAsia="fr-FR"/>
    </w:rPr>
  </w:style>
  <w:style w:type="paragraph" w:styleId="En-tte">
    <w:name w:val="header"/>
    <w:basedOn w:val="Normal"/>
    <w:link w:val="En-tteCar"/>
    <w:unhideWhenUsed/>
    <w:rsid w:val="003E1BE6"/>
    <w:pPr>
      <w:tabs>
        <w:tab w:val="center" w:pos="4536"/>
        <w:tab w:val="right" w:pos="9072"/>
      </w:tabs>
    </w:pPr>
  </w:style>
  <w:style w:type="character" w:customStyle="1" w:styleId="En-tteCar">
    <w:name w:val="En-tête Car"/>
    <w:basedOn w:val="Policepardfaut"/>
    <w:link w:val="En-tte"/>
    <w:uiPriority w:val="99"/>
    <w:rsid w:val="003E1BE6"/>
    <w:rPr>
      <w:rFonts w:ascii="Times New Roman" w:eastAsia="Times New Roman" w:hAnsi="Times New Roman" w:cs="Times New Roman"/>
      <w:sz w:val="24"/>
      <w:szCs w:val="24"/>
      <w:lang w:eastAsia="fr-FR"/>
    </w:rPr>
  </w:style>
  <w:style w:type="paragraph" w:styleId="Pieddepage">
    <w:name w:val="footer"/>
    <w:basedOn w:val="Normal"/>
    <w:link w:val="PieddepageCar"/>
    <w:unhideWhenUsed/>
    <w:rsid w:val="003E1BE6"/>
    <w:pPr>
      <w:tabs>
        <w:tab w:val="center" w:pos="4536"/>
        <w:tab w:val="right" w:pos="9072"/>
      </w:tabs>
    </w:pPr>
  </w:style>
  <w:style w:type="character" w:customStyle="1" w:styleId="PieddepageCar">
    <w:name w:val="Pied de page Car"/>
    <w:basedOn w:val="Policepardfaut"/>
    <w:link w:val="Pieddepage"/>
    <w:uiPriority w:val="99"/>
    <w:rsid w:val="003E1BE6"/>
    <w:rPr>
      <w:rFonts w:ascii="Times New Roman" w:eastAsia="Times New Roman" w:hAnsi="Times New Roman" w:cs="Times New Roman"/>
      <w:sz w:val="24"/>
      <w:szCs w:val="24"/>
      <w:lang w:eastAsia="fr-FR"/>
    </w:rPr>
  </w:style>
  <w:style w:type="table" w:styleId="Grilledutableau">
    <w:name w:val="Table Grid"/>
    <w:basedOn w:val="TableauNormal"/>
    <w:uiPriority w:val="39"/>
    <w:rsid w:val="002D76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285874">
      <w:bodyDiv w:val="1"/>
      <w:marLeft w:val="0"/>
      <w:marRight w:val="0"/>
      <w:marTop w:val="0"/>
      <w:marBottom w:val="0"/>
      <w:divBdr>
        <w:top w:val="none" w:sz="0" w:space="0" w:color="auto"/>
        <w:left w:val="none" w:sz="0" w:space="0" w:color="auto"/>
        <w:bottom w:val="none" w:sz="0" w:space="0" w:color="auto"/>
        <w:right w:val="none" w:sz="0" w:space="0" w:color="auto"/>
      </w:divBdr>
    </w:div>
    <w:div w:id="845288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2C0F34-73E5-4B78-BA1B-C099ACE71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7</Pages>
  <Words>2278</Words>
  <Characters>12534</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DESBARRES</dc:creator>
  <cp:keywords/>
  <dc:description/>
  <cp:lastModifiedBy>Anthony DEPETASSE</cp:lastModifiedBy>
  <cp:revision>15</cp:revision>
  <dcterms:created xsi:type="dcterms:W3CDTF">2017-12-11T14:59:00Z</dcterms:created>
  <dcterms:modified xsi:type="dcterms:W3CDTF">2022-07-25T08:45:00Z</dcterms:modified>
</cp:coreProperties>
</file>