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E5CEF6" w14:textId="2F419CA5" w:rsidR="006207EB" w:rsidRDefault="006207EB" w:rsidP="003600F5">
      <w:pPr>
        <w:pStyle w:val="Titre"/>
        <w:rPr>
          <w:rFonts w:eastAsia="Times New Roman"/>
          <w:sz w:val="44"/>
          <w:szCs w:val="44"/>
        </w:rPr>
      </w:pPr>
      <w:r w:rsidRPr="005A2DAB">
        <w:rPr>
          <w:rFonts w:eastAsia="Times New Roman"/>
          <w:sz w:val="44"/>
          <w:szCs w:val="44"/>
        </w:rPr>
        <w:t>FORMULAIRE DE SAISINE DU CST</w:t>
      </w:r>
    </w:p>
    <w:p w14:paraId="4F4A90A6" w14:textId="77777777" w:rsidR="00B429B0" w:rsidRPr="00B429B0" w:rsidRDefault="00B429B0" w:rsidP="00B429B0"/>
    <w:p w14:paraId="7B1B16DB" w14:textId="6D24594C" w:rsidR="007C17B2" w:rsidRPr="006167E3" w:rsidRDefault="007C17B2" w:rsidP="003600F5">
      <w:pPr>
        <w:tabs>
          <w:tab w:val="left" w:leader="dot" w:pos="10206"/>
          <w:tab w:val="left" w:leader="dot" w:pos="10490"/>
        </w:tabs>
        <w:spacing w:before="240" w:line="240" w:lineRule="auto"/>
        <w:rPr>
          <w:rFonts w:ascii="Roboto" w:eastAsia="ArialMT" w:hAnsi="Roboto" w:cs="Arial"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COLLECTIVITÉ/ÉTABLISSEMENT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 xml:space="preserve"> : 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5948C439" w14:textId="3C03E728" w:rsidR="007C17B2" w:rsidRPr="006167E3" w:rsidRDefault="007C17B2" w:rsidP="003600F5">
      <w:pPr>
        <w:tabs>
          <w:tab w:val="left" w:leader="dot" w:pos="10206"/>
          <w:tab w:val="left" w:leader="dot" w:pos="10490"/>
        </w:tabs>
        <w:spacing w:before="0"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NOM de l’autorité territoriale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 :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2A03B761" w14:textId="36FD3AE4" w:rsidR="00C438F9" w:rsidRPr="006167E3" w:rsidRDefault="007C17B2" w:rsidP="003600F5">
      <w:pPr>
        <w:tabs>
          <w:tab w:val="left" w:leader="dot" w:pos="10206"/>
          <w:tab w:val="left" w:leader="dot" w:pos="10490"/>
        </w:tabs>
        <w:spacing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ADRESSE (complète)</w:t>
      </w:r>
      <w:r w:rsidR="002C0D7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 xml:space="preserve"> </w:t>
      </w: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>:</w:t>
      </w:r>
      <w:r w:rsidR="00C438F9"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04D25B36" w14:textId="1501E15D" w:rsidR="006207EB" w:rsidRDefault="006207EB" w:rsidP="00ED543C">
      <w:pPr>
        <w:tabs>
          <w:tab w:val="left" w:leader="dot" w:pos="10206"/>
          <w:tab w:val="left" w:leader="dot" w:pos="10490"/>
        </w:tabs>
        <w:spacing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 w:rsidRPr="006167E3"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3B5BF251" w14:textId="516BDB5A" w:rsidR="00B429B0" w:rsidRPr="006167E3" w:rsidRDefault="00B429B0" w:rsidP="00ED543C">
      <w:pPr>
        <w:tabs>
          <w:tab w:val="left" w:leader="dot" w:pos="10206"/>
          <w:tab w:val="left" w:leader="dot" w:pos="10490"/>
        </w:tabs>
        <w:spacing w:line="240" w:lineRule="auto"/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</w:pPr>
      <w:r>
        <w:rPr>
          <w:rFonts w:ascii="Roboto" w:eastAsia="Times New Roman" w:hAnsi="Roboto" w:cs="Arial"/>
          <w:b/>
          <w:bCs/>
          <w:color w:val="092189" w:themeColor="background1"/>
          <w:sz w:val="18"/>
          <w:szCs w:val="18"/>
        </w:rPr>
        <w:tab/>
      </w:r>
    </w:p>
    <w:p w14:paraId="2C86D0B0" w14:textId="39F199E2" w:rsidR="007C17B2" w:rsidRPr="00414A24" w:rsidRDefault="007C17B2" w:rsidP="00414A24">
      <w:pPr>
        <w:pStyle w:val="Titre1"/>
        <w:rPr>
          <w:rFonts w:eastAsia="Times New Roman"/>
          <w:color w:val="FFFFFF" w:themeColor="text1"/>
        </w:rPr>
      </w:pPr>
      <w:r w:rsidRPr="00414A24">
        <w:rPr>
          <w:rFonts w:eastAsia="Times New Roman"/>
          <w:color w:val="FFFFFF" w:themeColor="text1"/>
        </w:rPr>
        <w:t>MOTIF DE LA SAISINE</w:t>
      </w:r>
    </w:p>
    <w:p w14:paraId="7FE876A7" w14:textId="77777777" w:rsidR="006167E3" w:rsidRDefault="006167E3" w:rsidP="006167E3"/>
    <w:p w14:paraId="296D1607" w14:textId="77777777" w:rsidR="00ED543C" w:rsidRPr="00ED543C" w:rsidRDefault="00ED543C" w:rsidP="005A2DAB">
      <w:pPr>
        <w:spacing w:before="0" w:after="0" w:line="240" w:lineRule="auto"/>
        <w:rPr>
          <w:sz w:val="6"/>
          <w:szCs w:val="6"/>
        </w:rPr>
        <w:sectPr w:rsidR="00ED543C" w:rsidRPr="00ED543C" w:rsidSect="00C438F9">
          <w:footerReference w:type="default" r:id="rId7"/>
          <w:headerReference w:type="first" r:id="rId8"/>
          <w:footerReference w:type="first" r:id="rId9"/>
          <w:pgSz w:w="11906" w:h="16838"/>
          <w:pgMar w:top="720" w:right="720" w:bottom="720" w:left="720" w:header="1701" w:footer="1701" w:gutter="0"/>
          <w:cols w:space="708"/>
          <w:titlePg/>
          <w:docGrid w:linePitch="360"/>
        </w:sectPr>
      </w:pPr>
    </w:p>
    <w:p w14:paraId="51E313B2" w14:textId="7C21C189" w:rsidR="00D81C4A" w:rsidRPr="006167E3" w:rsidRDefault="009A2EFE" w:rsidP="005A2DAB">
      <w:pPr>
        <w:pStyle w:val="Titre5"/>
        <w:spacing w:before="0"/>
        <w:rPr>
          <w:color w:val="0099FF" w:themeColor="accent5"/>
        </w:rPr>
      </w:pPr>
      <w:r w:rsidRPr="006167E3">
        <w:rPr>
          <w:color w:val="0099FF" w:themeColor="accent5"/>
        </w:rPr>
        <w:t>Fonctionnement et organisation des services</w:t>
      </w:r>
      <w:r w:rsidR="00D81C4A" w:rsidRPr="006167E3">
        <w:rPr>
          <w:color w:val="0099FF" w:themeColor="accent5"/>
        </w:rPr>
        <w:t> :</w:t>
      </w:r>
    </w:p>
    <w:p w14:paraId="1EC2B640" w14:textId="3C982ACB" w:rsidR="00C923AF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160902972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67E3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C923AF" w:rsidRPr="006167E3">
        <w:rPr>
          <w:rFonts w:ascii="Roboto" w:hAnsi="Roboto" w:cs="Arial"/>
          <w:color w:val="092189" w:themeColor="background1"/>
        </w:rPr>
        <w:t xml:space="preserve"> </w:t>
      </w:r>
      <w:r w:rsidR="00B93B66">
        <w:rPr>
          <w:rFonts w:ascii="Roboto" w:hAnsi="Roboto" w:cs="Arial"/>
          <w:color w:val="092189" w:themeColor="background1"/>
        </w:rPr>
        <w:t xml:space="preserve">Mise en place ou </w:t>
      </w:r>
      <w:r w:rsidR="009A2EFE" w:rsidRPr="006167E3">
        <w:rPr>
          <w:rFonts w:ascii="Roboto" w:hAnsi="Roboto" w:cs="Arial"/>
          <w:color w:val="092189" w:themeColor="background1"/>
        </w:rPr>
        <w:t>Modification de l’organigramme</w:t>
      </w:r>
    </w:p>
    <w:p w14:paraId="2ED66DBF" w14:textId="2ED8A80F" w:rsidR="00C923AF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14483545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923AF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C923AF" w:rsidRPr="006167E3">
        <w:rPr>
          <w:rFonts w:ascii="Roboto" w:hAnsi="Roboto" w:cs="Arial"/>
          <w:color w:val="092189" w:themeColor="background1"/>
        </w:rPr>
        <w:t xml:space="preserve"> </w:t>
      </w:r>
      <w:r w:rsidR="009A2EFE" w:rsidRPr="006167E3">
        <w:rPr>
          <w:rFonts w:ascii="Roboto" w:hAnsi="Roboto" w:cs="Arial"/>
          <w:color w:val="092189" w:themeColor="background1"/>
        </w:rPr>
        <w:t>Réorganisation des services</w:t>
      </w:r>
    </w:p>
    <w:p w14:paraId="7BECEDA2" w14:textId="49A23F9E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178113543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Décision de délégation de service public (DSP)</w:t>
      </w:r>
    </w:p>
    <w:p w14:paraId="667DC540" w14:textId="10AFCF44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205513771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Transfert de compétences et de personnel</w:t>
      </w:r>
    </w:p>
    <w:p w14:paraId="086D581A" w14:textId="42541234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677763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Mutualisation des services</w:t>
      </w:r>
    </w:p>
    <w:p w14:paraId="11AFBE57" w14:textId="0A984DDE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8774732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6167E3">
            <w:rPr>
              <w:rFonts w:ascii="Segoe UI Symbol" w:eastAsia="MS Gothic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Création d’une commune nouvelle</w:t>
      </w:r>
    </w:p>
    <w:p w14:paraId="3312C091" w14:textId="1BE95217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8873529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6167E3">
            <w:rPr>
              <w:rFonts w:ascii="Segoe UI Symbol" w:eastAsia="MS Gothic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Organisation du service minimum en cas de grève</w:t>
      </w:r>
    </w:p>
    <w:p w14:paraId="63C6C7B9" w14:textId="6CE8AC5F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4884020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6167E3">
            <w:rPr>
              <w:rFonts w:ascii="Segoe UI Symbol" w:eastAsia="MS Gothic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Règlement intérieur </w:t>
      </w:r>
      <w:r w:rsidR="00B93B66">
        <w:rPr>
          <w:rFonts w:ascii="Roboto" w:hAnsi="Roboto" w:cs="Arial"/>
          <w:color w:val="092189" w:themeColor="background1"/>
        </w:rPr>
        <w:t>du temps de travail</w:t>
      </w:r>
    </w:p>
    <w:p w14:paraId="6B66723B" w14:textId="60859BCE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121102943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6167E3">
            <w:rPr>
              <w:rFonts w:ascii="Segoe UI Symbol" w:eastAsia="MS Gothic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Mise en place d’un schéma informatique, d’un intranet, d’une charte informatique</w:t>
      </w:r>
    </w:p>
    <w:p w14:paraId="68288947" w14:textId="77F6F692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14689641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6167E3">
            <w:rPr>
              <w:rFonts w:ascii="Segoe UI Symbol" w:eastAsia="MS Gothic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Mise en place de géolocalisation des véhicules</w:t>
      </w:r>
    </w:p>
    <w:p w14:paraId="3DE321DE" w14:textId="7AC76F77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33044913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6167E3">
            <w:rPr>
              <w:rFonts w:ascii="Segoe UI Symbol" w:eastAsia="MS Gothic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Mise en place d’un système de télésurveillance</w:t>
      </w:r>
    </w:p>
    <w:p w14:paraId="75E46F24" w14:textId="106A79F6" w:rsidR="003F377F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89648441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377F" w:rsidRPr="006167E3">
            <w:rPr>
              <w:rFonts w:ascii="Segoe UI Symbol" w:eastAsia="MS Gothic" w:hAnsi="Segoe UI Symbol" w:cs="Segoe UI Symbol"/>
              <w:color w:val="092189" w:themeColor="background1"/>
            </w:rPr>
            <w:t>☐</w:t>
          </w:r>
        </w:sdtContent>
      </w:sdt>
      <w:r w:rsidR="003F377F" w:rsidRPr="006167E3">
        <w:rPr>
          <w:rFonts w:ascii="Roboto" w:hAnsi="Roboto" w:cs="Arial"/>
          <w:color w:val="092189" w:themeColor="background1"/>
        </w:rPr>
        <w:t xml:space="preserve"> Bilan annuel de la mise en œuvre du télétravail</w:t>
      </w:r>
    </w:p>
    <w:p w14:paraId="3D816CCA" w14:textId="6B3D22B6" w:rsidR="009A2EFE" w:rsidRPr="006167E3" w:rsidRDefault="009A2EFE" w:rsidP="006167E3">
      <w:pPr>
        <w:pStyle w:val="Titre5"/>
        <w:rPr>
          <w:color w:val="0099FF" w:themeColor="accent5"/>
        </w:rPr>
      </w:pPr>
      <w:r w:rsidRPr="006167E3">
        <w:rPr>
          <w:color w:val="0099FF" w:themeColor="accent5"/>
        </w:rPr>
        <w:t>Temps de travail et compte épargne temps :</w:t>
      </w:r>
    </w:p>
    <w:p w14:paraId="2AF07EDE" w14:textId="0D90B092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16915220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67E3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Mise en place du temps partiel</w:t>
      </w:r>
    </w:p>
    <w:p w14:paraId="6158DA44" w14:textId="3E142D52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83059028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Protocole sur le temps de travail</w:t>
      </w:r>
    </w:p>
    <w:p w14:paraId="6FA8773A" w14:textId="572DE669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13665651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Journée de solidarité</w:t>
      </w:r>
    </w:p>
    <w:p w14:paraId="5E492BAC" w14:textId="2BE77C92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150824456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Mise en place du Compte Epargne Temps</w:t>
      </w:r>
    </w:p>
    <w:p w14:paraId="2CC83CDD" w14:textId="1DC2208F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18828940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Mise en place ou modification des astreintes / permanences</w:t>
      </w:r>
    </w:p>
    <w:p w14:paraId="5D09F102" w14:textId="696B74E1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83303513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Autorisation Spéciales d’Absences (ASA)</w:t>
      </w:r>
    </w:p>
    <w:p w14:paraId="5A0540C1" w14:textId="19102491" w:rsidR="00414A24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102562592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Dérogation ponctuelle aux garanties minimales du travail</w:t>
      </w:r>
    </w:p>
    <w:p w14:paraId="51C38096" w14:textId="5BD47E92" w:rsidR="009A2EFE" w:rsidRPr="006167E3" w:rsidRDefault="009A2EFE" w:rsidP="005A2DAB">
      <w:pPr>
        <w:pStyle w:val="Titre5"/>
        <w:rPr>
          <w:color w:val="0099FF" w:themeColor="accent5"/>
        </w:rPr>
      </w:pPr>
      <w:r w:rsidRPr="006167E3">
        <w:rPr>
          <w:color w:val="0099FF" w:themeColor="accent5"/>
        </w:rPr>
        <w:t>Lignes Directrices de Gestion et de promotion</w:t>
      </w:r>
    </w:p>
    <w:p w14:paraId="48544E4B" w14:textId="1BADA112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14148523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Mise en place des</w:t>
      </w:r>
      <w:r w:rsidR="007A3B49" w:rsidRPr="006167E3">
        <w:rPr>
          <w:rFonts w:ascii="Roboto" w:hAnsi="Roboto" w:cs="Arial"/>
          <w:color w:val="092189" w:themeColor="background1"/>
        </w:rPr>
        <w:t xml:space="preserve"> LDG</w:t>
      </w:r>
    </w:p>
    <w:p w14:paraId="61095C25" w14:textId="77777777" w:rsidR="003F377F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14000578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Taux de promotion pour les Avancements de Grades (ratios)</w:t>
      </w:r>
    </w:p>
    <w:p w14:paraId="2734597B" w14:textId="77777777" w:rsidR="00B429B0" w:rsidRDefault="002C0D73" w:rsidP="005A2DAB">
      <w:pPr>
        <w:pStyle w:val="Titre5"/>
        <w:spacing w:before="0"/>
        <w:rPr>
          <w:rFonts w:ascii="Roboto" w:hAnsi="Roboto" w:cs="Arial"/>
          <w:caps w:val="0"/>
          <w:color w:val="092189" w:themeColor="background1"/>
          <w:spacing w:val="0"/>
        </w:rPr>
      </w:pPr>
      <w:sdt>
        <w:sdtPr>
          <w:rPr>
            <w:rFonts w:ascii="Roboto" w:hAnsi="Roboto" w:cs="Arial"/>
            <w:caps w:val="0"/>
            <w:color w:val="092189" w:themeColor="background1"/>
          </w:rPr>
          <w:id w:val="125007774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377F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3F377F" w:rsidRPr="006167E3">
        <w:rPr>
          <w:rFonts w:ascii="Roboto" w:hAnsi="Roboto" w:cs="Arial"/>
          <w:color w:val="092189" w:themeColor="background1"/>
        </w:rPr>
        <w:t xml:space="preserve"> </w:t>
      </w:r>
      <w:r w:rsidR="00C438F9" w:rsidRPr="005A2DAB">
        <w:rPr>
          <w:rFonts w:ascii="Roboto" w:hAnsi="Roboto" w:cs="Arial"/>
          <w:caps w:val="0"/>
          <w:color w:val="092189" w:themeColor="background1"/>
          <w:spacing w:val="0"/>
        </w:rPr>
        <w:t>B</w:t>
      </w:r>
      <w:r w:rsidR="005A2DAB">
        <w:rPr>
          <w:rFonts w:ascii="Roboto" w:hAnsi="Roboto" w:cs="Arial"/>
          <w:caps w:val="0"/>
          <w:color w:val="092189" w:themeColor="background1"/>
          <w:spacing w:val="0"/>
        </w:rPr>
        <w:t xml:space="preserve">ilan </w:t>
      </w:r>
      <w:r w:rsidR="003F377F" w:rsidRPr="005A2DAB">
        <w:rPr>
          <w:rFonts w:ascii="Roboto" w:hAnsi="Roboto" w:cs="Arial"/>
          <w:caps w:val="0"/>
          <w:color w:val="092189" w:themeColor="background1"/>
          <w:spacing w:val="0"/>
        </w:rPr>
        <w:t>annuel de la mise œuvre des LDG</w:t>
      </w:r>
    </w:p>
    <w:p w14:paraId="4D442E9B" w14:textId="1E5998BB" w:rsidR="009A2EFE" w:rsidRPr="00B429B0" w:rsidRDefault="005A2DAB" w:rsidP="00B429B0">
      <w:pPr>
        <w:pStyle w:val="Titre5"/>
      </w:pPr>
      <w:r>
        <w:rPr>
          <w:color w:val="0099FF" w:themeColor="accent5"/>
        </w:rPr>
        <w:t>PLAN D’actions egalite entre les hommes et les femmes</w:t>
      </w:r>
      <w:r w:rsidRPr="006167E3">
        <w:rPr>
          <w:color w:val="0099FF" w:themeColor="accent5"/>
        </w:rPr>
        <w:t> :</w:t>
      </w:r>
    </w:p>
    <w:p w14:paraId="3039268F" w14:textId="1B890E39" w:rsidR="00414A24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5632288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</w:t>
      </w:r>
      <w:r w:rsidR="00C438F9" w:rsidRPr="006167E3">
        <w:rPr>
          <w:rFonts w:ascii="Roboto" w:hAnsi="Roboto" w:cs="Arial"/>
          <w:color w:val="092189" w:themeColor="background1"/>
        </w:rPr>
        <w:t>Plan</w:t>
      </w:r>
      <w:r w:rsidR="009A2EFE" w:rsidRPr="006167E3">
        <w:rPr>
          <w:rFonts w:ascii="Roboto" w:hAnsi="Roboto" w:cs="Arial"/>
          <w:color w:val="092189" w:themeColor="background1"/>
        </w:rPr>
        <w:t xml:space="preserve"> d’action relatif à l’égalité professionnelle</w:t>
      </w:r>
    </w:p>
    <w:p w14:paraId="61E6541A" w14:textId="3370B83A" w:rsidR="009A2EFE" w:rsidRPr="006167E3" w:rsidRDefault="009A2EFE" w:rsidP="006167E3">
      <w:pPr>
        <w:pStyle w:val="Titre5"/>
        <w:rPr>
          <w:color w:val="0099FF" w:themeColor="accent5"/>
        </w:rPr>
      </w:pPr>
      <w:r w:rsidRPr="006167E3">
        <w:rPr>
          <w:color w:val="0099FF" w:themeColor="accent5"/>
        </w:rPr>
        <w:lastRenderedPageBreak/>
        <w:t>Politique indemnitaire et critères de répartition afférents</w:t>
      </w:r>
    </w:p>
    <w:p w14:paraId="062E94C4" w14:textId="52F03BD4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179848408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6167E3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Mise en place ou modification du RIFSEEP</w:t>
      </w:r>
    </w:p>
    <w:p w14:paraId="15DC5BF7" w14:textId="1350472D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20114462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Mise en place ou modification du nouveau régime indemnitaire Filière Police</w:t>
      </w:r>
    </w:p>
    <w:p w14:paraId="15AF24C9" w14:textId="549731A2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20887498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Instauration des heures supplémentaires et/ou complémentaires</w:t>
      </w:r>
    </w:p>
    <w:p w14:paraId="7174292C" w14:textId="5A28300D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16331357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Instauration du forfait mobilité durable</w:t>
      </w:r>
    </w:p>
    <w:p w14:paraId="32B73717" w14:textId="4E13EB14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54896422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Instauration d’une prime d’intéressement collectif</w:t>
      </w:r>
    </w:p>
    <w:p w14:paraId="5F5E0717" w14:textId="34852B80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19389433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Instauration de toute prime ou indemnité prévue par les dispositions règlementaires</w:t>
      </w:r>
    </w:p>
    <w:p w14:paraId="33CA63D2" w14:textId="75EB066C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178715054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Prime du pouvoir d’achat</w:t>
      </w:r>
    </w:p>
    <w:p w14:paraId="5BD86CBF" w14:textId="34EC70B7" w:rsidR="009A2EFE" w:rsidRPr="006167E3" w:rsidRDefault="009A2EFE" w:rsidP="006167E3">
      <w:pPr>
        <w:pStyle w:val="Titre5"/>
        <w:rPr>
          <w:color w:val="0099FF" w:themeColor="accent5"/>
        </w:rPr>
      </w:pPr>
      <w:r w:rsidRPr="006167E3">
        <w:rPr>
          <w:color w:val="0099FF" w:themeColor="accent5"/>
        </w:rPr>
        <w:t>Action Sociale et aides à la protection sociale complémentaire :</w:t>
      </w:r>
    </w:p>
    <w:p w14:paraId="1D0D0940" w14:textId="61626A99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3224374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Mise en place ou modification de la participation employeur « Mutuelle Santé »</w:t>
      </w:r>
    </w:p>
    <w:p w14:paraId="5508BBCC" w14:textId="21FB5F5B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8462194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Mise en place ou modification de la participation employeur « Mutuelle Prévoyance »</w:t>
      </w:r>
    </w:p>
    <w:p w14:paraId="2DBD8F13" w14:textId="0C089329" w:rsidR="005A2DAB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177508786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Attribution des prestations sociales, culturelles, sportive</w:t>
      </w:r>
      <w:r w:rsidR="00B93B66">
        <w:rPr>
          <w:rFonts w:ascii="Roboto" w:hAnsi="Roboto" w:cs="Arial"/>
          <w:color w:val="092189" w:themeColor="background1"/>
        </w:rPr>
        <w:t>s</w:t>
      </w:r>
      <w:r w:rsidR="009A2EFE" w:rsidRPr="006167E3">
        <w:rPr>
          <w:rFonts w:ascii="Roboto" w:hAnsi="Roboto" w:cs="Arial"/>
          <w:color w:val="092189" w:themeColor="background1"/>
        </w:rPr>
        <w:t xml:space="preserve"> et de loisirs</w:t>
      </w:r>
    </w:p>
    <w:p w14:paraId="569E9D5D" w14:textId="17975DE0" w:rsidR="005A2DAB" w:rsidRPr="006167E3" w:rsidRDefault="005A2DAB" w:rsidP="005A2DAB">
      <w:pPr>
        <w:pStyle w:val="Titre5"/>
        <w:rPr>
          <w:color w:val="0099FF" w:themeColor="accent5"/>
        </w:rPr>
      </w:pPr>
      <w:r w:rsidRPr="006167E3">
        <w:rPr>
          <w:color w:val="0099FF" w:themeColor="accent5"/>
        </w:rPr>
        <w:t>Fo</w:t>
      </w:r>
      <w:r>
        <w:rPr>
          <w:color w:val="0099FF" w:themeColor="accent5"/>
        </w:rPr>
        <w:t>rmation</w:t>
      </w:r>
    </w:p>
    <w:p w14:paraId="798FFE92" w14:textId="131CC873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147691950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Plan de formation</w:t>
      </w:r>
    </w:p>
    <w:p w14:paraId="5CB5AEB9" w14:textId="303A1EB8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12129254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Règlement de formation</w:t>
      </w:r>
    </w:p>
    <w:p w14:paraId="65A5E3D5" w14:textId="0E8E8171" w:rsidR="009A2EFE" w:rsidRPr="006167E3" w:rsidRDefault="002C0D73" w:rsidP="00414A24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21143558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Mise en œuvre du C</w:t>
      </w:r>
      <w:r w:rsidR="00B93B66">
        <w:rPr>
          <w:rFonts w:ascii="Roboto" w:hAnsi="Roboto" w:cs="Arial"/>
          <w:color w:val="092189" w:themeColor="background1"/>
        </w:rPr>
        <w:t>ongé Professionnel de Formation</w:t>
      </w:r>
    </w:p>
    <w:p w14:paraId="5012B58B" w14:textId="78CB70D5" w:rsidR="00B429B0" w:rsidRDefault="002C0D73" w:rsidP="005A2DAB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13466700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414A24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Bilan annuel du Plan de formation</w:t>
      </w:r>
    </w:p>
    <w:p w14:paraId="56466035" w14:textId="0CC44AE3" w:rsidR="005A2DAB" w:rsidRPr="006167E3" w:rsidRDefault="005A2DAB" w:rsidP="00B429B0">
      <w:pPr>
        <w:pStyle w:val="Titre5"/>
        <w:rPr>
          <w:color w:val="0099FF" w:themeColor="accent5"/>
        </w:rPr>
      </w:pPr>
      <w:r>
        <w:rPr>
          <w:color w:val="0099FF" w:themeColor="accent5"/>
        </w:rPr>
        <w:t>criteres de la valeur professionnelle (crep) :</w:t>
      </w:r>
    </w:p>
    <w:p w14:paraId="415FFB9D" w14:textId="43FE886C" w:rsidR="003F377F" w:rsidRPr="006167E3" w:rsidRDefault="002C0D73" w:rsidP="006167E3">
      <w:pPr>
        <w:spacing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2583865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377F" w:rsidRPr="006167E3">
            <w:rPr>
              <w:rFonts w:ascii="Segoe UI Symbol" w:eastAsia="MS Gothic" w:hAnsi="Segoe UI Symbol" w:cs="Segoe UI Symbol"/>
              <w:color w:val="092189" w:themeColor="background1"/>
            </w:rPr>
            <w:t>☐</w:t>
          </w:r>
        </w:sdtContent>
      </w:sdt>
      <w:r w:rsidR="003600F5">
        <w:rPr>
          <w:rFonts w:ascii="Roboto" w:hAnsi="Roboto" w:cs="Arial"/>
          <w:color w:val="092189" w:themeColor="background1"/>
        </w:rPr>
        <w:t xml:space="preserve"> </w:t>
      </w:r>
      <w:r w:rsidR="003F377F" w:rsidRPr="006167E3">
        <w:rPr>
          <w:rFonts w:ascii="Roboto" w:hAnsi="Roboto" w:cs="Arial"/>
          <w:color w:val="092189" w:themeColor="background1"/>
        </w:rPr>
        <w:t>Validation des critères de la valeur professionnelle dans le cadre de l’entretien professionnel (CREP)</w:t>
      </w:r>
    </w:p>
    <w:p w14:paraId="5DF126AF" w14:textId="21DD1B44" w:rsidR="005A2DAB" w:rsidRPr="006167E3" w:rsidRDefault="005A2DAB" w:rsidP="005A2DAB">
      <w:pPr>
        <w:pStyle w:val="Titre5"/>
        <w:spacing w:before="0"/>
        <w:rPr>
          <w:color w:val="0099FF" w:themeColor="accent5"/>
        </w:rPr>
      </w:pPr>
      <w:r>
        <w:rPr>
          <w:color w:val="0099FF" w:themeColor="accent5"/>
        </w:rPr>
        <w:t>rapport social unique :</w:t>
      </w:r>
    </w:p>
    <w:p w14:paraId="0926EDC5" w14:textId="5DE1BFD4" w:rsidR="003F377F" w:rsidRDefault="002C0D73" w:rsidP="006167E3">
      <w:pPr>
        <w:spacing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184214544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F377F" w:rsidRPr="006167E3">
            <w:rPr>
              <w:rFonts w:ascii="Segoe UI Symbol" w:eastAsia="MS Gothic" w:hAnsi="Segoe UI Symbol" w:cs="Segoe UI Symbol"/>
              <w:color w:val="092189" w:themeColor="background1"/>
            </w:rPr>
            <w:t>☐</w:t>
          </w:r>
        </w:sdtContent>
      </w:sdt>
      <w:r w:rsidR="003F377F" w:rsidRPr="006167E3">
        <w:rPr>
          <w:rFonts w:ascii="Roboto" w:hAnsi="Roboto" w:cs="Arial"/>
          <w:color w:val="092189" w:themeColor="background1"/>
        </w:rPr>
        <w:t xml:space="preserve"> Présentation de la synthèse des RSU établi par le CDG</w:t>
      </w:r>
    </w:p>
    <w:p w14:paraId="42C20F08" w14:textId="7958EB28" w:rsidR="005A2DAB" w:rsidRPr="006167E3" w:rsidRDefault="005A2DAB" w:rsidP="005A2DAB">
      <w:pPr>
        <w:pStyle w:val="Titre5"/>
        <w:spacing w:before="0"/>
        <w:rPr>
          <w:color w:val="0099FF" w:themeColor="accent5"/>
        </w:rPr>
      </w:pPr>
      <w:r>
        <w:rPr>
          <w:color w:val="0099FF" w:themeColor="accent5"/>
        </w:rPr>
        <w:t>autres questions :</w:t>
      </w:r>
    </w:p>
    <w:p w14:paraId="606B1D22" w14:textId="22AF825B" w:rsidR="009A2EFE" w:rsidRPr="006167E3" w:rsidRDefault="002C0D73" w:rsidP="00B429B0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1601351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A3B49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</w:t>
      </w:r>
      <w:r w:rsidR="007A3B49" w:rsidRPr="006167E3">
        <w:rPr>
          <w:rFonts w:ascii="Roboto" w:hAnsi="Roboto" w:cs="Arial"/>
          <w:color w:val="092189" w:themeColor="background1"/>
        </w:rPr>
        <w:t>Contrat d’apprentissage</w:t>
      </w:r>
    </w:p>
    <w:p w14:paraId="055EB0F8" w14:textId="6587D7DB" w:rsidR="009A2EFE" w:rsidRPr="006167E3" w:rsidRDefault="002C0D73" w:rsidP="00B429B0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27807361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</w:t>
      </w:r>
      <w:r w:rsidR="007A3B49" w:rsidRPr="006167E3">
        <w:rPr>
          <w:rFonts w:ascii="Roboto" w:hAnsi="Roboto" w:cs="Arial"/>
          <w:color w:val="092189" w:themeColor="background1"/>
        </w:rPr>
        <w:t>Protocole d’accord sur le droit syndical</w:t>
      </w:r>
    </w:p>
    <w:p w14:paraId="3D3D4581" w14:textId="1A4AAB29" w:rsidR="009A2EFE" w:rsidRPr="006167E3" w:rsidRDefault="002C0D73" w:rsidP="00B429B0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96361759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</w:t>
      </w:r>
      <w:r w:rsidR="007A3B49" w:rsidRPr="006167E3">
        <w:rPr>
          <w:rFonts w:ascii="Roboto" w:hAnsi="Roboto" w:cs="Arial"/>
          <w:color w:val="092189" w:themeColor="background1"/>
        </w:rPr>
        <w:t>Recueil de signalement d’actes de violence en interne / en partenariat avec les CDG</w:t>
      </w:r>
    </w:p>
    <w:p w14:paraId="2027C33C" w14:textId="01F9756A" w:rsidR="009A2EFE" w:rsidRPr="006167E3" w:rsidRDefault="002C0D73" w:rsidP="00B429B0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4488513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</w:t>
      </w:r>
      <w:r w:rsidR="007A3B49" w:rsidRPr="006167E3">
        <w:rPr>
          <w:rFonts w:ascii="Roboto" w:hAnsi="Roboto" w:cs="Arial"/>
          <w:color w:val="092189" w:themeColor="background1"/>
        </w:rPr>
        <w:t>Mise en conformité avec le RGPD</w:t>
      </w:r>
    </w:p>
    <w:p w14:paraId="24EB1A63" w14:textId="7A9C2E53" w:rsidR="009A2EFE" w:rsidRPr="006167E3" w:rsidRDefault="002C0D73" w:rsidP="00B429B0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16265066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</w:t>
      </w:r>
      <w:r w:rsidR="007A3B49" w:rsidRPr="006167E3">
        <w:rPr>
          <w:rFonts w:ascii="Roboto" w:hAnsi="Roboto" w:cs="Arial"/>
          <w:color w:val="092189" w:themeColor="background1"/>
        </w:rPr>
        <w:t>Bilan annuel des recrutements effectués au titre du PACTE</w:t>
      </w:r>
    </w:p>
    <w:p w14:paraId="2CA8AB4E" w14:textId="0485911D" w:rsidR="009A2EFE" w:rsidRPr="006167E3" w:rsidRDefault="002C0D73" w:rsidP="003600F5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72567787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B429B0">
            <w:rPr>
              <w:rFonts w:ascii="MS Gothic" w:eastAsia="MS Gothic" w:hAnsi="MS Gothic" w:cs="Arial" w:hint="eastAsia"/>
              <w:color w:val="092189" w:themeColor="background1"/>
            </w:rPr>
            <w:t>☐</w:t>
          </w:r>
        </w:sdtContent>
      </w:sdt>
      <w:r w:rsidR="00B429B0">
        <w:rPr>
          <w:rFonts w:ascii="Roboto" w:hAnsi="Roboto" w:cs="Arial"/>
          <w:color w:val="092189" w:themeColor="background1"/>
        </w:rPr>
        <w:t xml:space="preserve"> </w:t>
      </w:r>
      <w:r w:rsidR="007A3B49" w:rsidRPr="006167E3">
        <w:rPr>
          <w:rFonts w:ascii="Roboto" w:hAnsi="Roboto" w:cs="Arial"/>
          <w:color w:val="092189" w:themeColor="background1"/>
        </w:rPr>
        <w:t>Bilan annuel du dispositif expérimental d’accompagnement des agents recrutés sur contrat et suivant une alternance à une préparation au concours de A et B</w:t>
      </w:r>
    </w:p>
    <w:p w14:paraId="046CF196" w14:textId="2242E225" w:rsidR="009A2EFE" w:rsidRPr="006167E3" w:rsidRDefault="002C0D73" w:rsidP="00B429B0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11492073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</w:t>
      </w:r>
      <w:r w:rsidR="007A3B49" w:rsidRPr="006167E3">
        <w:rPr>
          <w:rFonts w:ascii="Roboto" w:hAnsi="Roboto" w:cs="Arial"/>
          <w:color w:val="092189" w:themeColor="background1"/>
        </w:rPr>
        <w:t>Questions relatives à la dématérialisation</w:t>
      </w:r>
    </w:p>
    <w:p w14:paraId="30C5297E" w14:textId="4047791B" w:rsidR="009A2EFE" w:rsidRPr="006167E3" w:rsidRDefault="002C0D73" w:rsidP="00B429B0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99032879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9A2EFE" w:rsidRPr="006167E3">
        <w:rPr>
          <w:rFonts w:ascii="Roboto" w:hAnsi="Roboto" w:cs="Arial"/>
          <w:color w:val="092189" w:themeColor="background1"/>
        </w:rPr>
        <w:t xml:space="preserve"> </w:t>
      </w:r>
      <w:r w:rsidR="007A3B49" w:rsidRPr="006167E3">
        <w:rPr>
          <w:rFonts w:ascii="Roboto" w:hAnsi="Roboto" w:cs="Arial"/>
          <w:color w:val="092189" w:themeColor="background1"/>
        </w:rPr>
        <w:t>Bilan annuel relatif à l’apprentissage</w:t>
      </w:r>
    </w:p>
    <w:p w14:paraId="37FF9BA1" w14:textId="7A3C1274" w:rsidR="009A2EFE" w:rsidRPr="006167E3" w:rsidRDefault="002C0D73" w:rsidP="00B429B0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76619573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A2EFE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3600F5">
        <w:rPr>
          <w:rFonts w:ascii="Roboto" w:hAnsi="Roboto" w:cs="Arial"/>
          <w:color w:val="092189" w:themeColor="background1"/>
        </w:rPr>
        <w:t xml:space="preserve"> </w:t>
      </w:r>
      <w:r w:rsidR="007A3B49" w:rsidRPr="006167E3">
        <w:rPr>
          <w:rFonts w:ascii="Roboto" w:hAnsi="Roboto" w:cs="Arial"/>
          <w:color w:val="092189" w:themeColor="background1"/>
        </w:rPr>
        <w:t>Politique d’insertion, de maintien dans l’emploi et accompagnement des parcours professionnels des travailleurs en situation de handicap</w:t>
      </w:r>
    </w:p>
    <w:p w14:paraId="526A3B30" w14:textId="1CB0AAB3" w:rsidR="009A2EFE" w:rsidRPr="006167E3" w:rsidRDefault="002C0D73" w:rsidP="00B429B0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-93929332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00F5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3600F5">
        <w:rPr>
          <w:rFonts w:ascii="Roboto" w:hAnsi="Roboto" w:cs="Arial"/>
          <w:color w:val="092189" w:themeColor="background1"/>
        </w:rPr>
        <w:t xml:space="preserve"> </w:t>
      </w:r>
      <w:r w:rsidR="007A3B49" w:rsidRPr="006167E3">
        <w:rPr>
          <w:rFonts w:ascii="Roboto" w:hAnsi="Roboto" w:cs="Arial"/>
          <w:color w:val="092189" w:themeColor="background1"/>
        </w:rPr>
        <w:t>Evaluation relatives à l’accessibilité des services et à la qualité des services rendus</w:t>
      </w:r>
    </w:p>
    <w:p w14:paraId="475A9246" w14:textId="353286A8" w:rsidR="00B429B0" w:rsidRDefault="002C0D73" w:rsidP="00B429B0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  <w:sdt>
        <w:sdtPr>
          <w:rPr>
            <w:rFonts w:ascii="Roboto" w:hAnsi="Roboto" w:cs="Arial"/>
            <w:color w:val="092189" w:themeColor="background1"/>
          </w:rPr>
          <w:id w:val="209119340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600F5" w:rsidRPr="00B429B0">
            <w:rPr>
              <w:rFonts w:ascii="Segoe UI Symbol" w:hAnsi="Segoe UI Symbol" w:cs="Segoe UI Symbol"/>
              <w:color w:val="092189" w:themeColor="background1"/>
            </w:rPr>
            <w:t>☐</w:t>
          </w:r>
        </w:sdtContent>
      </w:sdt>
      <w:r w:rsidR="00B429B0">
        <w:rPr>
          <w:rFonts w:ascii="Roboto" w:hAnsi="Roboto" w:cs="Arial"/>
          <w:color w:val="092189" w:themeColor="background1"/>
        </w:rPr>
        <w:t xml:space="preserve"> </w:t>
      </w:r>
      <w:r w:rsidR="007A3B49" w:rsidRPr="006167E3">
        <w:rPr>
          <w:rFonts w:ascii="Roboto" w:hAnsi="Roboto" w:cs="Arial"/>
          <w:color w:val="092189" w:themeColor="background1"/>
        </w:rPr>
        <w:t xml:space="preserve">Enjeux et politiques en matière d’égalité professionnelle et de prévention des discriminations </w:t>
      </w:r>
    </w:p>
    <w:p w14:paraId="3931DEF5" w14:textId="77777777" w:rsidR="00B429B0" w:rsidRDefault="00B429B0" w:rsidP="00B429B0">
      <w:pPr>
        <w:spacing w:before="0" w:after="0" w:line="240" w:lineRule="auto"/>
        <w:jc w:val="both"/>
        <w:rPr>
          <w:rFonts w:ascii="Roboto" w:hAnsi="Roboto" w:cs="Arial"/>
          <w:color w:val="092189" w:themeColor="background1"/>
        </w:rPr>
      </w:pPr>
    </w:p>
    <w:p w14:paraId="339E1A8C" w14:textId="1C9D6F77" w:rsidR="00B93B66" w:rsidRDefault="002B2A0D" w:rsidP="00B429B0">
      <w:pPr>
        <w:pStyle w:val="Titre1"/>
        <w:jc w:val="center"/>
        <w:rPr>
          <w:color w:val="FFFFFF" w:themeColor="text2"/>
        </w:rPr>
      </w:pPr>
      <w:r>
        <w:rPr>
          <w:color w:val="FFFFFF" w:themeColor="text2"/>
        </w:rPr>
        <w:t>documents à joindre a votre demande</w:t>
      </w:r>
    </w:p>
    <w:p w14:paraId="2FA7ECE1" w14:textId="77777777" w:rsidR="002B2A0D" w:rsidRDefault="002B2A0D" w:rsidP="002B2A0D">
      <w:pPr>
        <w:spacing w:before="0" w:after="0" w:line="240" w:lineRule="auto"/>
        <w:contextualSpacing/>
        <w:jc w:val="both"/>
        <w:rPr>
          <w:rFonts w:ascii="Roboto" w:hAnsi="Roboto" w:cs="Arial"/>
          <w:b/>
          <w:bCs/>
          <w:color w:val="092189" w:themeColor="background1"/>
        </w:rPr>
      </w:pPr>
    </w:p>
    <w:p w14:paraId="5E9E986C" w14:textId="3E8FD9EB" w:rsidR="002B2A0D" w:rsidRDefault="002B2A0D" w:rsidP="002B2A0D">
      <w:pPr>
        <w:spacing w:before="0" w:after="0" w:line="240" w:lineRule="auto"/>
        <w:contextualSpacing/>
        <w:jc w:val="both"/>
        <w:rPr>
          <w:rFonts w:ascii="Roboto" w:hAnsi="Roboto" w:cs="Arial"/>
          <w:color w:val="092189" w:themeColor="background1"/>
        </w:rPr>
      </w:pPr>
      <w:r w:rsidRPr="002B2A0D">
        <w:rPr>
          <w:rFonts w:ascii="Roboto" w:hAnsi="Roboto" w:cs="Arial"/>
          <w:color w:val="092189" w:themeColor="background1"/>
        </w:rPr>
        <w:t>Projet de délibération, projet de règlement, note explicative, rapport…</w:t>
      </w:r>
    </w:p>
    <w:p w14:paraId="06ABA8DC" w14:textId="77777777" w:rsidR="002B2A0D" w:rsidRPr="002B2A0D" w:rsidRDefault="002B2A0D" w:rsidP="002B2A0D">
      <w:pPr>
        <w:spacing w:before="0" w:after="0" w:line="240" w:lineRule="auto"/>
        <w:contextualSpacing/>
        <w:jc w:val="both"/>
        <w:rPr>
          <w:rFonts w:ascii="Roboto" w:hAnsi="Roboto" w:cs="Arial"/>
          <w:color w:val="092189" w:themeColor="background1"/>
        </w:rPr>
      </w:pPr>
    </w:p>
    <w:p w14:paraId="206C03D3" w14:textId="32EC18D7" w:rsidR="00414A24" w:rsidRPr="00B429B0" w:rsidRDefault="002B2A0D" w:rsidP="00B429B0">
      <w:pPr>
        <w:pStyle w:val="Titre1"/>
        <w:jc w:val="center"/>
        <w:rPr>
          <w:color w:val="FFFFFF" w:themeColor="text2"/>
        </w:rPr>
      </w:pPr>
      <w:r>
        <w:rPr>
          <w:color w:val="FFFFFF" w:themeColor="text2"/>
        </w:rPr>
        <w:t>tout document juge utile a l’appreciation des membres</w:t>
      </w:r>
    </w:p>
    <w:p w14:paraId="33AB772A" w14:textId="77777777" w:rsidR="00B429B0" w:rsidRPr="00C438F9" w:rsidRDefault="00B429B0" w:rsidP="007C17B2">
      <w:pPr>
        <w:spacing w:line="240" w:lineRule="auto"/>
        <w:rPr>
          <w:rFonts w:ascii="Roboto" w:hAnsi="Roboto" w:cs="Arial"/>
          <w:color w:val="092189" w:themeColor="background1"/>
        </w:rPr>
      </w:pPr>
    </w:p>
    <w:p w14:paraId="3E1AE2DE" w14:textId="25EF520F" w:rsidR="006207EB" w:rsidRDefault="007C17B2" w:rsidP="006207EB">
      <w:pPr>
        <w:spacing w:line="240" w:lineRule="auto"/>
        <w:jc w:val="right"/>
        <w:rPr>
          <w:rFonts w:ascii="Roboto" w:hAnsi="Roboto" w:cs="Arial"/>
          <w:color w:val="092189" w:themeColor="background1"/>
        </w:rPr>
      </w:pPr>
      <w:r w:rsidRPr="00C438F9">
        <w:rPr>
          <w:rFonts w:ascii="Roboto" w:hAnsi="Roboto" w:cs="Arial"/>
          <w:color w:val="092189" w:themeColor="background1"/>
        </w:rPr>
        <w:t>A …………………</w:t>
      </w:r>
      <w:r w:rsidR="006207EB">
        <w:rPr>
          <w:rFonts w:ascii="Roboto" w:hAnsi="Roboto" w:cs="Arial"/>
          <w:color w:val="092189" w:themeColor="background1"/>
        </w:rPr>
        <w:t>………</w:t>
      </w:r>
      <w:proofErr w:type="gramStart"/>
      <w:r w:rsidR="006207EB">
        <w:rPr>
          <w:rFonts w:ascii="Roboto" w:hAnsi="Roboto" w:cs="Arial"/>
          <w:color w:val="092189" w:themeColor="background1"/>
        </w:rPr>
        <w:t>…….</w:t>
      </w:r>
      <w:proofErr w:type="gramEnd"/>
      <w:r w:rsidR="006207EB">
        <w:rPr>
          <w:rFonts w:ascii="Roboto" w:hAnsi="Roboto" w:cs="Arial"/>
          <w:color w:val="092189" w:themeColor="background1"/>
        </w:rPr>
        <w:t>…</w:t>
      </w:r>
      <w:r w:rsidRPr="00C438F9">
        <w:rPr>
          <w:rFonts w:ascii="Roboto" w:hAnsi="Roboto" w:cs="Arial"/>
          <w:color w:val="092189" w:themeColor="background1"/>
        </w:rPr>
        <w:t>, le</w:t>
      </w:r>
      <w:r w:rsidR="006207EB">
        <w:rPr>
          <w:rFonts w:ascii="Roboto" w:hAnsi="Roboto" w:cs="Arial"/>
          <w:color w:val="092189" w:themeColor="background1"/>
        </w:rPr>
        <w:t>……………………………….</w:t>
      </w:r>
    </w:p>
    <w:p w14:paraId="27A05AF3" w14:textId="7FBEDDC1" w:rsidR="003F377F" w:rsidRPr="00C438F9" w:rsidRDefault="007C17B2" w:rsidP="006207EB">
      <w:pPr>
        <w:spacing w:line="240" w:lineRule="auto"/>
        <w:jc w:val="right"/>
        <w:rPr>
          <w:rFonts w:ascii="Roboto" w:hAnsi="Roboto" w:cs="Arial"/>
          <w:color w:val="092189" w:themeColor="background1"/>
        </w:rPr>
      </w:pPr>
      <w:r w:rsidRPr="00C438F9">
        <w:rPr>
          <w:rFonts w:ascii="Roboto" w:hAnsi="Roboto" w:cs="Arial"/>
          <w:color w:val="092189" w:themeColor="background1"/>
        </w:rPr>
        <w:t>Cachet et signature de l’Autorité Territoriale</w:t>
      </w:r>
    </w:p>
    <w:sectPr w:rsidR="003F377F" w:rsidRPr="00C438F9" w:rsidSect="006167E3">
      <w:type w:val="continuous"/>
      <w:pgSz w:w="11906" w:h="16838"/>
      <w:pgMar w:top="720" w:right="720" w:bottom="720" w:left="720" w:header="1701" w:footer="1701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684CA3" w14:textId="77777777" w:rsidR="007C17B2" w:rsidRDefault="007C17B2" w:rsidP="007C17B2">
      <w:pPr>
        <w:spacing w:after="0" w:line="240" w:lineRule="auto"/>
      </w:pPr>
      <w:r>
        <w:separator/>
      </w:r>
    </w:p>
  </w:endnote>
  <w:endnote w:type="continuationSeparator" w:id="0">
    <w:p w14:paraId="6DC9152D" w14:textId="77777777" w:rsidR="007C17B2" w:rsidRDefault="007C17B2" w:rsidP="007C17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Roboto">
    <w:altName w:val="Roboto"/>
    <w:charset w:val="00"/>
    <w:family w:val="auto"/>
    <w:pitch w:val="variable"/>
    <w:sig w:usb0="E0000AFF" w:usb1="5000217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MT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2EFA3C1" w14:textId="3C2780C1" w:rsidR="002B2A0D" w:rsidRDefault="002B2A0D">
    <w:pPr>
      <w:pStyle w:val="Pieddepage"/>
    </w:pPr>
    <w:r>
      <w:rPr>
        <w:noProof/>
        <w14:ligatures w14:val="none"/>
      </w:rPr>
      <w:drawing>
        <wp:anchor distT="0" distB="0" distL="114300" distR="114300" simplePos="0" relativeHeight="251665408" behindDoc="0" locked="0" layoutInCell="1" allowOverlap="1" wp14:anchorId="45B717C3" wp14:editId="3F67757A">
          <wp:simplePos x="0" y="0"/>
          <wp:positionH relativeFrom="page">
            <wp:posOffset>-10160</wp:posOffset>
          </wp:positionH>
          <wp:positionV relativeFrom="paragraph">
            <wp:posOffset>257810</wp:posOffset>
          </wp:positionV>
          <wp:extent cx="7718425" cy="830580"/>
          <wp:effectExtent l="0" t="0" r="0" b="7620"/>
          <wp:wrapNone/>
          <wp:docPr id="1500616266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4643"/>
                  <a:stretch>
                    <a:fillRect/>
                  </a:stretch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AA99B1" w14:textId="3B5EF352" w:rsidR="00C438F9" w:rsidRDefault="00C438F9">
    <w:pPr>
      <w:pStyle w:val="Pieddepage"/>
    </w:pPr>
    <w:r>
      <w:rPr>
        <w:noProof/>
        <w14:ligatures w14:val="none"/>
      </w:rPr>
      <w:drawing>
        <wp:anchor distT="0" distB="0" distL="114300" distR="114300" simplePos="0" relativeHeight="251661312" behindDoc="1" locked="0" layoutInCell="1" allowOverlap="1" wp14:anchorId="33EA5379" wp14:editId="76F2F31B">
          <wp:simplePos x="0" y="0"/>
          <wp:positionH relativeFrom="page">
            <wp:posOffset>-9525</wp:posOffset>
          </wp:positionH>
          <wp:positionV relativeFrom="paragraph">
            <wp:posOffset>231775</wp:posOffset>
          </wp:positionV>
          <wp:extent cx="7718425" cy="830580"/>
          <wp:effectExtent l="0" t="0" r="0" b="7620"/>
          <wp:wrapThrough wrapText="bothSides">
            <wp:wrapPolygon edited="0">
              <wp:start x="0" y="0"/>
              <wp:lineTo x="0" y="21303"/>
              <wp:lineTo x="21538" y="21303"/>
              <wp:lineTo x="21538" y="0"/>
              <wp:lineTo x="0" y="0"/>
            </wp:wrapPolygon>
          </wp:wrapThrough>
          <wp:docPr id="713125966" name="Imag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-2" b="24643"/>
                  <a:stretch>
                    <a:fillRect/>
                  </a:stretch>
                </pic:blipFill>
                <pic:spPr bwMode="auto">
                  <a:xfrm>
                    <a:off x="0" y="0"/>
                    <a:ext cx="7718425" cy="8305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F86B5F" w14:textId="77777777" w:rsidR="007C17B2" w:rsidRDefault="007C17B2" w:rsidP="007C17B2">
      <w:pPr>
        <w:spacing w:after="0" w:line="240" w:lineRule="auto"/>
      </w:pPr>
      <w:r>
        <w:separator/>
      </w:r>
    </w:p>
  </w:footnote>
  <w:footnote w:type="continuationSeparator" w:id="0">
    <w:p w14:paraId="6A8B6281" w14:textId="77777777" w:rsidR="007C17B2" w:rsidRDefault="007C17B2" w:rsidP="007C17B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4BD0E8" w14:textId="28355D4D" w:rsidR="00C438F9" w:rsidRDefault="00B429B0">
    <w:pPr>
      <w:pStyle w:val="En-tte"/>
    </w:pPr>
    <w:r>
      <w:rPr>
        <w:noProof/>
      </w:rPr>
      <mc:AlternateContent>
        <mc:Choice Requires="wps">
          <w:drawing>
            <wp:anchor distT="45720" distB="45720" distL="114300" distR="114300" simplePos="0" relativeHeight="251663360" behindDoc="0" locked="0" layoutInCell="1" allowOverlap="1" wp14:anchorId="790B3321" wp14:editId="287D414D">
              <wp:simplePos x="0" y="0"/>
              <wp:positionH relativeFrom="column">
                <wp:posOffset>4419600</wp:posOffset>
              </wp:positionH>
              <wp:positionV relativeFrom="paragraph">
                <wp:posOffset>-718185</wp:posOffset>
              </wp:positionV>
              <wp:extent cx="2159635" cy="539750"/>
              <wp:effectExtent l="0" t="0" r="0" b="0"/>
              <wp:wrapSquare wrapText="bothSides"/>
              <wp:docPr id="217" name="Zone de text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59635" cy="539750"/>
                      </a:xfrm>
                      <a:prstGeom prst="round2DiagRect">
                        <a:avLst/>
                      </a:prstGeom>
                      <a:solidFill>
                        <a:schemeClr val="accent5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BBB72B5" w14:textId="58E251D9" w:rsidR="006207EB" w:rsidRPr="00B429B0" w:rsidRDefault="006207EB" w:rsidP="006207EB">
                          <w:pPr>
                            <w:spacing w:after="0" w:line="240" w:lineRule="auto"/>
                            <w:jc w:val="center"/>
                            <w:rPr>
                              <w:rFonts w:ascii="Roboto" w:hAnsi="Roboto"/>
                              <w:b/>
                              <w:bCs/>
                              <w:color w:val="FFFFFF" w:themeColor="text1"/>
                              <w:sz w:val="22"/>
                              <w:szCs w:val="22"/>
                            </w:rPr>
                          </w:pPr>
                          <w:r w:rsidRPr="00B429B0">
                            <w:rPr>
                              <w:rFonts w:ascii="Roboto" w:hAnsi="Roboto"/>
                              <w:b/>
                              <w:bCs/>
                              <w:color w:val="FFFFFF" w:themeColor="text1"/>
                              <w:sz w:val="22"/>
                              <w:szCs w:val="22"/>
                            </w:rPr>
                            <w:t>INSTANCES CONSULTATIVES</w:t>
                          </w:r>
                        </w:p>
                      </w:txbxContent>
                    </wps:txbx>
                    <wps:bodyPr rot="0" vert="horz" wrap="square" lIns="91440" tIns="45720" rIns="91440" bIns="45720" anchor="ctr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790B3321" id="Zone de texte 2" o:spid="_x0000_s1026" style="position:absolute;margin-left:348pt;margin-top:-56.55pt;width:170.05pt;height:42.5pt;z-index:25166336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middle" coordsize="2159635,53975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" adj="-11796480,,5400" path="m89960,l2159635,r,l2159635,449790v,49684,-40276,89960,-89960,89960l,539750r,l,89960c,40276,40276,,89960,xe" fillcolor="#09f [3208]" stroked="f">
              <v:stroke joinstyle="miter"/>
              <v:formulas/>
              <v:path arrowok="t" o:connecttype="custom" o:connectlocs="89960,0;2159635,0;2159635,0;2159635,449790;2069675,539750;0,539750;0,539750;0,89960;89960,0" o:connectangles="0,0,0,0,0,0,0,0,0" textboxrect="0,0,2159635,539750"/>
              <v:textbox>
                <w:txbxContent>
                  <w:p w14:paraId="4BBB72B5" w14:textId="58E251D9" w:rsidR="006207EB" w:rsidRPr="00B429B0" w:rsidRDefault="006207EB" w:rsidP="006207EB">
                    <w:pPr>
                      <w:spacing w:after="0" w:line="240" w:lineRule="auto"/>
                      <w:jc w:val="center"/>
                      <w:rPr>
                        <w:rFonts w:ascii="Roboto" w:hAnsi="Roboto"/>
                        <w:b/>
                        <w:bCs/>
                        <w:color w:val="FFFFFF" w:themeColor="text1"/>
                        <w:sz w:val="22"/>
                        <w:szCs w:val="22"/>
                      </w:rPr>
                    </w:pPr>
                    <w:r w:rsidRPr="00B429B0">
                      <w:rPr>
                        <w:rFonts w:ascii="Roboto" w:hAnsi="Roboto"/>
                        <w:b/>
                        <w:bCs/>
                        <w:color w:val="FFFFFF" w:themeColor="text1"/>
                        <w:sz w:val="22"/>
                        <w:szCs w:val="22"/>
                      </w:rPr>
                      <w:t>INSTANCES CONSULTATIVES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483913">
      <w:rPr>
        <w:noProof/>
        <w14:ligatures w14:val="none"/>
      </w:rPr>
      <w:drawing>
        <wp:anchor distT="0" distB="0" distL="114300" distR="114300" simplePos="0" relativeHeight="251659264" behindDoc="0" locked="0" layoutInCell="1" allowOverlap="1" wp14:anchorId="6196FBCB" wp14:editId="22492CF7">
          <wp:simplePos x="0" y="0"/>
          <wp:positionH relativeFrom="page">
            <wp:posOffset>157480</wp:posOffset>
          </wp:positionH>
          <wp:positionV relativeFrom="paragraph">
            <wp:posOffset>-979170</wp:posOffset>
          </wp:positionV>
          <wp:extent cx="2766695" cy="1074420"/>
          <wp:effectExtent l="0" t="0" r="0" b="0"/>
          <wp:wrapSquare wrapText="bothSides"/>
          <wp:docPr id="52151087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63242"/>
                  <a:stretch>
                    <a:fillRect/>
                  </a:stretch>
                </pic:blipFill>
                <pic:spPr bwMode="auto">
                  <a:xfrm>
                    <a:off x="0" y="0"/>
                    <a:ext cx="2766695" cy="107442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140020"/>
    <w:multiLevelType w:val="hybridMultilevel"/>
    <w:tmpl w:val="634A706C"/>
    <w:lvl w:ilvl="0" w:tplc="5D40D5EC"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425269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17B2"/>
    <w:rsid w:val="000C7D86"/>
    <w:rsid w:val="000F2F14"/>
    <w:rsid w:val="001136DE"/>
    <w:rsid w:val="00123DA1"/>
    <w:rsid w:val="00191596"/>
    <w:rsid w:val="001E3890"/>
    <w:rsid w:val="001E645E"/>
    <w:rsid w:val="001F45C6"/>
    <w:rsid w:val="00273D3D"/>
    <w:rsid w:val="002757AE"/>
    <w:rsid w:val="002A0A42"/>
    <w:rsid w:val="002B2A0D"/>
    <w:rsid w:val="002C0D73"/>
    <w:rsid w:val="002F3F9A"/>
    <w:rsid w:val="00324DE9"/>
    <w:rsid w:val="003509D6"/>
    <w:rsid w:val="003600F5"/>
    <w:rsid w:val="003A0870"/>
    <w:rsid w:val="003A6BDD"/>
    <w:rsid w:val="003F377F"/>
    <w:rsid w:val="00414A24"/>
    <w:rsid w:val="00431C66"/>
    <w:rsid w:val="00483913"/>
    <w:rsid w:val="004C1ECC"/>
    <w:rsid w:val="005017CD"/>
    <w:rsid w:val="00537176"/>
    <w:rsid w:val="00552402"/>
    <w:rsid w:val="00587761"/>
    <w:rsid w:val="005A2DAB"/>
    <w:rsid w:val="005B6308"/>
    <w:rsid w:val="005D59D5"/>
    <w:rsid w:val="005D6F68"/>
    <w:rsid w:val="005F02EA"/>
    <w:rsid w:val="006167E3"/>
    <w:rsid w:val="006207EB"/>
    <w:rsid w:val="006715E0"/>
    <w:rsid w:val="006865A7"/>
    <w:rsid w:val="00694C17"/>
    <w:rsid w:val="006C172D"/>
    <w:rsid w:val="006D6314"/>
    <w:rsid w:val="006D6820"/>
    <w:rsid w:val="00712AB9"/>
    <w:rsid w:val="00730126"/>
    <w:rsid w:val="0073417D"/>
    <w:rsid w:val="00747688"/>
    <w:rsid w:val="00757FC8"/>
    <w:rsid w:val="00770EB5"/>
    <w:rsid w:val="00784A00"/>
    <w:rsid w:val="007A3B49"/>
    <w:rsid w:val="007B158E"/>
    <w:rsid w:val="007C111E"/>
    <w:rsid w:val="007C17B2"/>
    <w:rsid w:val="007D28A7"/>
    <w:rsid w:val="008E3359"/>
    <w:rsid w:val="009919BA"/>
    <w:rsid w:val="009A2EFE"/>
    <w:rsid w:val="009C0B33"/>
    <w:rsid w:val="009D2B67"/>
    <w:rsid w:val="009E674A"/>
    <w:rsid w:val="00A040C2"/>
    <w:rsid w:val="00A8759D"/>
    <w:rsid w:val="00A95A50"/>
    <w:rsid w:val="00A974CA"/>
    <w:rsid w:val="00AD1A58"/>
    <w:rsid w:val="00AE55A9"/>
    <w:rsid w:val="00AF73ED"/>
    <w:rsid w:val="00B429B0"/>
    <w:rsid w:val="00B93B66"/>
    <w:rsid w:val="00BE7552"/>
    <w:rsid w:val="00C15242"/>
    <w:rsid w:val="00C438F9"/>
    <w:rsid w:val="00C53B30"/>
    <w:rsid w:val="00C923AF"/>
    <w:rsid w:val="00CE47A9"/>
    <w:rsid w:val="00D06F6A"/>
    <w:rsid w:val="00D81C4A"/>
    <w:rsid w:val="00DC2524"/>
    <w:rsid w:val="00E016B9"/>
    <w:rsid w:val="00E469B8"/>
    <w:rsid w:val="00E97227"/>
    <w:rsid w:val="00EA03B6"/>
    <w:rsid w:val="00EB14CE"/>
    <w:rsid w:val="00ED543C"/>
    <w:rsid w:val="00ED7A99"/>
    <w:rsid w:val="00F203CE"/>
    <w:rsid w:val="00F41C77"/>
    <w:rsid w:val="00FA0995"/>
    <w:rsid w:val="00FD496C"/>
    <w:rsid w:val="00FF1E54"/>
    <w:rsid w:val="00FF3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5B32F59"/>
  <w15:chartTrackingRefBased/>
  <w15:docId w15:val="{B163B696-711B-4161-9481-969F756E27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fr-FR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67E3"/>
  </w:style>
  <w:style w:type="paragraph" w:styleId="Titre1">
    <w:name w:val="heading 1"/>
    <w:basedOn w:val="Normal"/>
    <w:next w:val="Normal"/>
    <w:link w:val="Titre1Car"/>
    <w:uiPriority w:val="9"/>
    <w:qFormat/>
    <w:rsid w:val="006167E3"/>
    <w:pPr>
      <w:pBdr>
        <w:top w:val="single" w:sz="24" w:space="0" w:color="092189" w:themeColor="accent1"/>
        <w:left w:val="single" w:sz="24" w:space="0" w:color="092189" w:themeColor="accent1"/>
        <w:bottom w:val="single" w:sz="24" w:space="0" w:color="092189" w:themeColor="accent1"/>
        <w:right w:val="single" w:sz="24" w:space="0" w:color="092189" w:themeColor="accent1"/>
      </w:pBdr>
      <w:shd w:val="clear" w:color="auto" w:fill="092189" w:themeFill="accent1"/>
      <w:spacing w:after="0"/>
      <w:outlineLvl w:val="0"/>
    </w:pPr>
    <w:rPr>
      <w:caps/>
      <w:color w:val="092189" w:themeColor="background1"/>
      <w:spacing w:val="15"/>
      <w:sz w:val="22"/>
      <w:szCs w:val="2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6167E3"/>
    <w:pPr>
      <w:pBdr>
        <w:top w:val="single" w:sz="24" w:space="0" w:color="BAC6FA" w:themeColor="accent1" w:themeTint="33"/>
        <w:left w:val="single" w:sz="24" w:space="0" w:color="BAC6FA" w:themeColor="accent1" w:themeTint="33"/>
        <w:bottom w:val="single" w:sz="24" w:space="0" w:color="BAC6FA" w:themeColor="accent1" w:themeTint="33"/>
        <w:right w:val="single" w:sz="24" w:space="0" w:color="BAC6FA" w:themeColor="accent1" w:themeTint="33"/>
      </w:pBdr>
      <w:shd w:val="clear" w:color="auto" w:fill="BAC6FA" w:themeFill="accent1" w:themeFillTint="33"/>
      <w:spacing w:after="0"/>
      <w:outlineLvl w:val="1"/>
    </w:pPr>
    <w:rPr>
      <w:caps/>
      <w:spacing w:val="15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6167E3"/>
    <w:pPr>
      <w:pBdr>
        <w:top w:val="single" w:sz="6" w:space="2" w:color="092189" w:themeColor="accent1"/>
      </w:pBdr>
      <w:spacing w:before="300" w:after="0"/>
      <w:outlineLvl w:val="2"/>
    </w:pPr>
    <w:rPr>
      <w:caps/>
      <w:color w:val="041044" w:themeColor="accent1" w:themeShade="7F"/>
      <w:spacing w:val="15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6167E3"/>
    <w:pPr>
      <w:pBdr>
        <w:top w:val="dotted" w:sz="6" w:space="2" w:color="092189" w:themeColor="accent1"/>
      </w:pBdr>
      <w:spacing w:before="200" w:after="0"/>
      <w:outlineLvl w:val="3"/>
    </w:pPr>
    <w:rPr>
      <w:caps/>
      <w:color w:val="061866" w:themeColor="accent1" w:themeShade="BF"/>
      <w:spacing w:val="10"/>
    </w:rPr>
  </w:style>
  <w:style w:type="paragraph" w:styleId="Titre5">
    <w:name w:val="heading 5"/>
    <w:basedOn w:val="Normal"/>
    <w:next w:val="Normal"/>
    <w:link w:val="Titre5Car"/>
    <w:uiPriority w:val="9"/>
    <w:unhideWhenUsed/>
    <w:qFormat/>
    <w:rsid w:val="006167E3"/>
    <w:pPr>
      <w:pBdr>
        <w:bottom w:val="single" w:sz="6" w:space="1" w:color="092189" w:themeColor="accent1"/>
      </w:pBdr>
      <w:spacing w:before="200" w:after="0"/>
      <w:outlineLvl w:val="4"/>
    </w:pPr>
    <w:rPr>
      <w:caps/>
      <w:color w:val="061866" w:themeColor="accent1" w:themeShade="BF"/>
      <w:spacing w:val="10"/>
    </w:rPr>
  </w:style>
  <w:style w:type="paragraph" w:styleId="Titre6">
    <w:name w:val="heading 6"/>
    <w:basedOn w:val="Normal"/>
    <w:next w:val="Normal"/>
    <w:link w:val="Titre6Car"/>
    <w:uiPriority w:val="9"/>
    <w:unhideWhenUsed/>
    <w:qFormat/>
    <w:rsid w:val="006167E3"/>
    <w:pPr>
      <w:pBdr>
        <w:bottom w:val="dotted" w:sz="6" w:space="1" w:color="092189" w:themeColor="accent1"/>
      </w:pBdr>
      <w:spacing w:before="200" w:after="0"/>
      <w:outlineLvl w:val="5"/>
    </w:pPr>
    <w:rPr>
      <w:caps/>
      <w:color w:val="061866" w:themeColor="accent1" w:themeShade="BF"/>
      <w:spacing w:val="10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6167E3"/>
    <w:pPr>
      <w:spacing w:before="200" w:after="0"/>
      <w:outlineLvl w:val="6"/>
    </w:pPr>
    <w:rPr>
      <w:caps/>
      <w:color w:val="061866" w:themeColor="accent1" w:themeShade="BF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6167E3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6167E3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6167E3"/>
    <w:rPr>
      <w:caps/>
      <w:color w:val="092189" w:themeColor="background1"/>
      <w:spacing w:val="15"/>
      <w:sz w:val="22"/>
      <w:szCs w:val="22"/>
      <w:shd w:val="clear" w:color="auto" w:fill="092189" w:themeFill="accent1"/>
    </w:rPr>
  </w:style>
  <w:style w:type="character" w:customStyle="1" w:styleId="Titre2Car">
    <w:name w:val="Titre 2 Car"/>
    <w:basedOn w:val="Policepardfaut"/>
    <w:link w:val="Titre2"/>
    <w:uiPriority w:val="9"/>
    <w:rsid w:val="006167E3"/>
    <w:rPr>
      <w:caps/>
      <w:spacing w:val="15"/>
      <w:shd w:val="clear" w:color="auto" w:fill="BAC6FA" w:themeFill="accent1" w:themeFillTint="33"/>
    </w:rPr>
  </w:style>
  <w:style w:type="character" w:customStyle="1" w:styleId="Titre3Car">
    <w:name w:val="Titre 3 Car"/>
    <w:basedOn w:val="Policepardfaut"/>
    <w:link w:val="Titre3"/>
    <w:uiPriority w:val="9"/>
    <w:rsid w:val="006167E3"/>
    <w:rPr>
      <w:caps/>
      <w:color w:val="041044" w:themeColor="accent1" w:themeShade="7F"/>
      <w:spacing w:val="15"/>
    </w:rPr>
  </w:style>
  <w:style w:type="character" w:customStyle="1" w:styleId="Titre4Car">
    <w:name w:val="Titre 4 Car"/>
    <w:basedOn w:val="Policepardfaut"/>
    <w:link w:val="Titre4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5Car">
    <w:name w:val="Titre 5 Car"/>
    <w:basedOn w:val="Policepardfaut"/>
    <w:link w:val="Titre5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6Car">
    <w:name w:val="Titre 6 Car"/>
    <w:basedOn w:val="Policepardfaut"/>
    <w:link w:val="Titre6"/>
    <w:uiPriority w:val="9"/>
    <w:rsid w:val="006167E3"/>
    <w:rPr>
      <w:caps/>
      <w:color w:val="061866" w:themeColor="accent1" w:themeShade="BF"/>
      <w:spacing w:val="10"/>
    </w:rPr>
  </w:style>
  <w:style w:type="character" w:customStyle="1" w:styleId="Titre7Car">
    <w:name w:val="Titre 7 Car"/>
    <w:basedOn w:val="Policepardfaut"/>
    <w:link w:val="Titre7"/>
    <w:uiPriority w:val="9"/>
    <w:semiHidden/>
    <w:rsid w:val="006167E3"/>
    <w:rPr>
      <w:caps/>
      <w:color w:val="061866" w:themeColor="accent1" w:themeShade="BF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6167E3"/>
    <w:rPr>
      <w:caps/>
      <w:spacing w:val="10"/>
      <w:sz w:val="18"/>
      <w:szCs w:val="18"/>
    </w:rPr>
  </w:style>
  <w:style w:type="character" w:customStyle="1" w:styleId="Titre9Car">
    <w:name w:val="Titre 9 Car"/>
    <w:basedOn w:val="Policepardfaut"/>
    <w:link w:val="Titre9"/>
    <w:uiPriority w:val="9"/>
    <w:semiHidden/>
    <w:rsid w:val="006167E3"/>
    <w:rPr>
      <w:i/>
      <w:iCs/>
      <w:caps/>
      <w:spacing w:val="10"/>
      <w:sz w:val="18"/>
      <w:szCs w:val="18"/>
    </w:rPr>
  </w:style>
  <w:style w:type="paragraph" w:styleId="Titre">
    <w:name w:val="Title"/>
    <w:basedOn w:val="Normal"/>
    <w:next w:val="Normal"/>
    <w:link w:val="TitreCar"/>
    <w:uiPriority w:val="10"/>
    <w:qFormat/>
    <w:rsid w:val="006167E3"/>
    <w:pPr>
      <w:spacing w:before="0" w:after="0"/>
    </w:pPr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6167E3"/>
    <w:rPr>
      <w:rFonts w:asciiTheme="majorHAnsi" w:eastAsiaTheme="majorEastAsia" w:hAnsiTheme="majorHAnsi" w:cstheme="majorBidi"/>
      <w:caps/>
      <w:color w:val="092189" w:themeColor="accent1"/>
      <w:spacing w:val="10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6167E3"/>
    <w:pPr>
      <w:spacing w:before="0" w:after="500" w:line="240" w:lineRule="auto"/>
    </w:pPr>
    <w:rPr>
      <w:caps/>
      <w:color w:val="FFFFFF" w:themeColor="text1" w:themeTint="A6"/>
      <w:spacing w:val="10"/>
      <w:sz w:val="21"/>
      <w:szCs w:val="21"/>
    </w:rPr>
  </w:style>
  <w:style w:type="character" w:customStyle="1" w:styleId="Sous-titreCar">
    <w:name w:val="Sous-titre Car"/>
    <w:basedOn w:val="Policepardfaut"/>
    <w:link w:val="Sous-titre"/>
    <w:uiPriority w:val="11"/>
    <w:rsid w:val="006167E3"/>
    <w:rPr>
      <w:caps/>
      <w:color w:val="FFFFFF" w:themeColor="text1" w:themeTint="A6"/>
      <w:spacing w:val="10"/>
      <w:sz w:val="21"/>
      <w:szCs w:val="21"/>
    </w:rPr>
  </w:style>
  <w:style w:type="paragraph" w:styleId="Citation">
    <w:name w:val="Quote"/>
    <w:basedOn w:val="Normal"/>
    <w:next w:val="Normal"/>
    <w:link w:val="CitationCar"/>
    <w:uiPriority w:val="29"/>
    <w:qFormat/>
    <w:rsid w:val="006167E3"/>
    <w:rPr>
      <w:i/>
      <w:iCs/>
      <w:sz w:val="24"/>
      <w:szCs w:val="24"/>
    </w:rPr>
  </w:style>
  <w:style w:type="character" w:customStyle="1" w:styleId="CitationCar">
    <w:name w:val="Citation Car"/>
    <w:basedOn w:val="Policepardfaut"/>
    <w:link w:val="Citation"/>
    <w:uiPriority w:val="29"/>
    <w:rsid w:val="006167E3"/>
    <w:rPr>
      <w:i/>
      <w:iCs/>
      <w:sz w:val="24"/>
      <w:szCs w:val="24"/>
    </w:rPr>
  </w:style>
  <w:style w:type="paragraph" w:styleId="Paragraphedeliste">
    <w:name w:val="List Paragraph"/>
    <w:basedOn w:val="Normal"/>
    <w:uiPriority w:val="34"/>
    <w:qFormat/>
    <w:rsid w:val="007C17B2"/>
    <w:pPr>
      <w:ind w:left="720"/>
      <w:contextualSpacing/>
    </w:pPr>
  </w:style>
  <w:style w:type="character" w:styleId="Accentuationintense">
    <w:name w:val="Intense Emphasis"/>
    <w:uiPriority w:val="21"/>
    <w:qFormat/>
    <w:rsid w:val="006167E3"/>
    <w:rPr>
      <w:b/>
      <w:bCs/>
      <w:caps/>
      <w:color w:val="041044" w:themeColor="accent1" w:themeShade="7F"/>
      <w:spacing w:val="10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6167E3"/>
    <w:pPr>
      <w:spacing w:before="240" w:after="240" w:line="240" w:lineRule="auto"/>
      <w:ind w:left="1080" w:right="1080"/>
      <w:jc w:val="center"/>
    </w:pPr>
    <w:rPr>
      <w:color w:val="092189" w:themeColor="accent1"/>
      <w:sz w:val="24"/>
      <w:szCs w:val="24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6167E3"/>
    <w:rPr>
      <w:color w:val="092189" w:themeColor="accent1"/>
      <w:sz w:val="24"/>
      <w:szCs w:val="24"/>
    </w:rPr>
  </w:style>
  <w:style w:type="character" w:styleId="Rfrenceintense">
    <w:name w:val="Intense Reference"/>
    <w:uiPriority w:val="32"/>
    <w:qFormat/>
    <w:rsid w:val="006167E3"/>
    <w:rPr>
      <w:b/>
      <w:bCs/>
      <w:i/>
      <w:iCs/>
      <w:caps/>
      <w:color w:val="092189" w:themeColor="accent1"/>
    </w:rPr>
  </w:style>
  <w:style w:type="paragraph" w:styleId="En-tte">
    <w:name w:val="header"/>
    <w:basedOn w:val="Normal"/>
    <w:link w:val="En-tteCar"/>
    <w:uiPriority w:val="99"/>
    <w:unhideWhenUsed/>
    <w:rsid w:val="007C17B2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En-tteCar">
    <w:name w:val="En-tête Car"/>
    <w:basedOn w:val="Policepardfaut"/>
    <w:link w:val="En-tte"/>
    <w:uiPriority w:val="99"/>
    <w:rsid w:val="007C17B2"/>
  </w:style>
  <w:style w:type="paragraph" w:styleId="Pieddepage">
    <w:name w:val="footer"/>
    <w:basedOn w:val="Normal"/>
    <w:link w:val="PieddepageCar"/>
    <w:uiPriority w:val="99"/>
    <w:unhideWhenUsed/>
    <w:rsid w:val="007C17B2"/>
    <w:pPr>
      <w:tabs>
        <w:tab w:val="center" w:pos="4536"/>
        <w:tab w:val="right" w:pos="9072"/>
      </w:tabs>
      <w:spacing w:after="0" w:line="240" w:lineRule="auto"/>
    </w:pPr>
    <w:rPr>
      <w:kern w:val="2"/>
      <w14:ligatures w14:val="standardContextual"/>
    </w:rPr>
  </w:style>
  <w:style w:type="character" w:customStyle="1" w:styleId="PieddepageCar">
    <w:name w:val="Pied de page Car"/>
    <w:basedOn w:val="Policepardfaut"/>
    <w:link w:val="Pieddepage"/>
    <w:uiPriority w:val="99"/>
    <w:rsid w:val="007C17B2"/>
  </w:style>
  <w:style w:type="table" w:styleId="Grilledutableau">
    <w:name w:val="Table Grid"/>
    <w:basedOn w:val="TableauNormal"/>
    <w:uiPriority w:val="59"/>
    <w:rsid w:val="007C17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Retraitcorpsdetexte">
    <w:name w:val="Body Text Indent"/>
    <w:basedOn w:val="Normal"/>
    <w:link w:val="RetraitcorpsdetexteCar"/>
    <w:uiPriority w:val="99"/>
    <w:rsid w:val="009A2EFE"/>
    <w:pPr>
      <w:widowControl w:val="0"/>
      <w:tabs>
        <w:tab w:val="left" w:pos="1984"/>
        <w:tab w:val="left" w:pos="8505"/>
      </w:tabs>
      <w:spacing w:after="0" w:line="-240" w:lineRule="auto"/>
      <w:ind w:left="113" w:hanging="113"/>
      <w:jc w:val="both"/>
    </w:pPr>
    <w:rPr>
      <w:rFonts w:ascii="Arial" w:eastAsia="Times New Roman" w:hAnsi="Arial" w:cs="Times New Roman"/>
      <w:lang w:eastAsia="fr-FR"/>
    </w:rPr>
  </w:style>
  <w:style w:type="character" w:customStyle="1" w:styleId="RetraitcorpsdetexteCar">
    <w:name w:val="Retrait corps de texte Car"/>
    <w:basedOn w:val="Policepardfaut"/>
    <w:link w:val="Retraitcorpsdetexte"/>
    <w:uiPriority w:val="99"/>
    <w:rsid w:val="009A2EFE"/>
    <w:rPr>
      <w:rFonts w:ascii="Arial" w:eastAsia="Times New Roman" w:hAnsi="Arial" w:cs="Times New Roman"/>
      <w:kern w:val="0"/>
      <w:szCs w:val="20"/>
      <w:lang w:eastAsia="fr-FR"/>
      <w14:ligatures w14:val="none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6167E3"/>
    <w:rPr>
      <w:b/>
      <w:bCs/>
      <w:color w:val="061866" w:themeColor="accent1" w:themeShade="BF"/>
      <w:sz w:val="16"/>
      <w:szCs w:val="16"/>
    </w:rPr>
  </w:style>
  <w:style w:type="character" w:styleId="lev">
    <w:name w:val="Strong"/>
    <w:uiPriority w:val="22"/>
    <w:qFormat/>
    <w:rsid w:val="006167E3"/>
    <w:rPr>
      <w:b/>
      <w:bCs/>
    </w:rPr>
  </w:style>
  <w:style w:type="character" w:styleId="Accentuation">
    <w:name w:val="Emphasis"/>
    <w:uiPriority w:val="20"/>
    <w:qFormat/>
    <w:rsid w:val="006167E3"/>
    <w:rPr>
      <w:caps/>
      <w:color w:val="041044" w:themeColor="accent1" w:themeShade="7F"/>
      <w:spacing w:val="5"/>
    </w:rPr>
  </w:style>
  <w:style w:type="paragraph" w:styleId="Sansinterligne">
    <w:name w:val="No Spacing"/>
    <w:uiPriority w:val="1"/>
    <w:qFormat/>
    <w:rsid w:val="006167E3"/>
    <w:pPr>
      <w:spacing w:after="0" w:line="240" w:lineRule="auto"/>
    </w:pPr>
  </w:style>
  <w:style w:type="character" w:styleId="Accentuationlgre">
    <w:name w:val="Subtle Emphasis"/>
    <w:uiPriority w:val="19"/>
    <w:qFormat/>
    <w:rsid w:val="006167E3"/>
    <w:rPr>
      <w:i/>
      <w:iCs/>
      <w:color w:val="041044" w:themeColor="accent1" w:themeShade="7F"/>
    </w:rPr>
  </w:style>
  <w:style w:type="character" w:styleId="Rfrencelgre">
    <w:name w:val="Subtle Reference"/>
    <w:uiPriority w:val="31"/>
    <w:qFormat/>
    <w:rsid w:val="006167E3"/>
    <w:rPr>
      <w:b/>
      <w:bCs/>
      <w:color w:val="092189" w:themeColor="accent1"/>
    </w:rPr>
  </w:style>
  <w:style w:type="character" w:styleId="Titredulivre">
    <w:name w:val="Book Title"/>
    <w:uiPriority w:val="33"/>
    <w:qFormat/>
    <w:rsid w:val="006167E3"/>
    <w:rPr>
      <w:b/>
      <w:bCs/>
      <w:i/>
      <w:iCs/>
      <w:spacing w:val="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6167E3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hème Office">
  <a:themeElements>
    <a:clrScheme name="charte CDG">
      <a:dk1>
        <a:srgbClr val="FFFFFF"/>
      </a:dk1>
      <a:lt1>
        <a:srgbClr val="092189"/>
      </a:lt1>
      <a:dk2>
        <a:srgbClr val="FFFFFF"/>
      </a:dk2>
      <a:lt2>
        <a:srgbClr val="092189"/>
      </a:lt2>
      <a:accent1>
        <a:srgbClr val="092189"/>
      </a:accent1>
      <a:accent2>
        <a:srgbClr val="E94190"/>
      </a:accent2>
      <a:accent3>
        <a:srgbClr val="99CC66"/>
      </a:accent3>
      <a:accent4>
        <a:srgbClr val="FF6600"/>
      </a:accent4>
      <a:accent5>
        <a:srgbClr val="0099FF"/>
      </a:accent5>
      <a:accent6>
        <a:srgbClr val="464646"/>
      </a:accent6>
      <a:hlink>
        <a:srgbClr val="092189"/>
      </a:hlink>
      <a:folHlink>
        <a:srgbClr val="7030A0"/>
      </a:folHlink>
    </a:clrScheme>
    <a:fontScheme name="CDG">
      <a:majorFont>
        <a:latin typeface="Roboto"/>
        <a:ea typeface=""/>
        <a:cs typeface=""/>
      </a:majorFont>
      <a:minorFont>
        <a:latin typeface="Roboto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2</Pages>
  <Words>567</Words>
  <Characters>3119</Characters>
  <Application>Microsoft Office Word</Application>
  <DocSecurity>0</DocSecurity>
  <Lines>25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Laetitia AUBRIOT</dc:creator>
  <cp:keywords/>
  <dc:description/>
  <cp:lastModifiedBy>Aurélie DELAITRE</cp:lastModifiedBy>
  <cp:revision>16</cp:revision>
  <cp:lastPrinted>2025-09-15T15:18:00Z</cp:lastPrinted>
  <dcterms:created xsi:type="dcterms:W3CDTF">2025-08-19T09:08:00Z</dcterms:created>
  <dcterms:modified xsi:type="dcterms:W3CDTF">2025-10-16T11:44:00Z</dcterms:modified>
</cp:coreProperties>
</file>