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2"/>
      </w:tblGrid>
      <w:tr w:rsidR="00513F0A" w:rsidRPr="006213E3" w:rsidTr="00077DF7">
        <w:trPr>
          <w:cantSplit/>
          <w:trHeight w:val="426"/>
        </w:trPr>
        <w:tc>
          <w:tcPr>
            <w:tcW w:w="9632" w:type="dxa"/>
            <w:tcMar>
              <w:bottom w:w="113" w:type="dxa"/>
            </w:tcMar>
          </w:tcPr>
          <w:p w:rsidR="00513F0A" w:rsidRPr="006213E3" w:rsidRDefault="00513F0A" w:rsidP="00327945">
            <w:pPr>
              <w:rPr>
                <w:rFonts w:ascii="Roboto" w:hAnsi="Roboto"/>
                <w:sz w:val="22"/>
                <w:szCs w:val="22"/>
              </w:rPr>
            </w:pPr>
          </w:p>
        </w:tc>
      </w:tr>
      <w:tr w:rsidR="00513F0A" w:rsidRPr="006213E3" w:rsidTr="00327945">
        <w:trPr>
          <w:cantSplit/>
          <w:trHeight w:val="340"/>
        </w:trPr>
        <w:tc>
          <w:tcPr>
            <w:tcW w:w="9632" w:type="dxa"/>
            <w:tcBorders>
              <w:bottom w:val="single" w:sz="6" w:space="0" w:color="595959" w:themeColor="text1" w:themeTint="A6"/>
            </w:tcBorders>
            <w:tcMar>
              <w:bottom w:w="113" w:type="dxa"/>
            </w:tcMar>
          </w:tcPr>
          <w:p w:rsidR="00513F0A" w:rsidRPr="00AA472E" w:rsidRDefault="00750D9D" w:rsidP="00AA472E">
            <w:pPr>
              <w:pStyle w:val="001-CONVENTION"/>
              <w:jc w:val="center"/>
              <w:rPr>
                <w:rFonts w:ascii="Roboto" w:hAnsi="Roboto"/>
                <w:b/>
                <w:sz w:val="28"/>
                <w:szCs w:val="28"/>
              </w:rPr>
            </w:pPr>
            <w:r w:rsidRPr="00AA472E">
              <w:rPr>
                <w:rFonts w:ascii="Roboto" w:hAnsi="Roboto"/>
                <w:b/>
                <w:color w:val="auto"/>
                <w:sz w:val="28"/>
                <w:szCs w:val="28"/>
              </w:rPr>
              <w:t xml:space="preserve">AVENANT N°1 </w:t>
            </w:r>
            <w:r w:rsidR="00340638" w:rsidRPr="00AA472E">
              <w:rPr>
                <w:rFonts w:ascii="Roboto" w:hAnsi="Roboto"/>
                <w:b/>
                <w:color w:val="auto"/>
                <w:sz w:val="28"/>
                <w:szCs w:val="28"/>
              </w:rPr>
              <w:t xml:space="preserve">a la </w:t>
            </w:r>
            <w:r w:rsidR="00513F0A" w:rsidRPr="00AA472E">
              <w:rPr>
                <w:rFonts w:ascii="Roboto" w:hAnsi="Roboto"/>
                <w:b/>
                <w:color w:val="auto"/>
                <w:sz w:val="28"/>
                <w:szCs w:val="28"/>
              </w:rPr>
              <w:t>CONVENTION</w:t>
            </w:r>
            <w:r w:rsidR="00340638" w:rsidRPr="00AA472E">
              <w:rPr>
                <w:rFonts w:ascii="Roboto" w:hAnsi="Roboto"/>
                <w:b/>
                <w:color w:val="auto"/>
                <w:sz w:val="28"/>
                <w:szCs w:val="28"/>
              </w:rPr>
              <w:t xml:space="preserve"> d’adhesion au socle commun de competences</w:t>
            </w:r>
          </w:p>
        </w:tc>
      </w:tr>
      <w:tr w:rsidR="00513F0A" w:rsidRPr="006213E3" w:rsidTr="00327945">
        <w:trPr>
          <w:cantSplit/>
          <w:trHeight w:val="1011"/>
        </w:trPr>
        <w:tc>
          <w:tcPr>
            <w:tcW w:w="9632" w:type="dxa"/>
            <w:tcBorders>
              <w:top w:val="single" w:sz="6" w:space="0" w:color="595959" w:themeColor="text1" w:themeTint="A6"/>
              <w:bottom w:val="single" w:sz="6" w:space="0" w:color="595959" w:themeColor="text1" w:themeTint="A6"/>
            </w:tcBorders>
            <w:tcMar>
              <w:bottom w:w="113" w:type="dxa"/>
            </w:tcMar>
            <w:vAlign w:val="center"/>
          </w:tcPr>
          <w:p w:rsidR="00513F0A" w:rsidRPr="00076883" w:rsidRDefault="00340638" w:rsidP="00750D9D">
            <w:pPr>
              <w:pStyle w:val="003-TITRE"/>
              <w:rPr>
                <w:rFonts w:ascii="Roboto" w:hAnsi="Roboto"/>
                <w:sz w:val="24"/>
                <w:szCs w:val="24"/>
              </w:rPr>
            </w:pPr>
            <w:r w:rsidRPr="00076883">
              <w:rPr>
                <w:rFonts w:ascii="Roboto" w:hAnsi="Roboto"/>
                <w:color w:val="0070C0"/>
                <w:sz w:val="24"/>
                <w:szCs w:val="24"/>
              </w:rPr>
              <w:t>referent deontologue</w:t>
            </w:r>
          </w:p>
        </w:tc>
      </w:tr>
    </w:tbl>
    <w:p w:rsidR="00D44600" w:rsidRPr="00076883" w:rsidRDefault="00D44600" w:rsidP="00AD40C7">
      <w:pPr>
        <w:pStyle w:val="004-ENTRE"/>
        <w:rPr>
          <w:rFonts w:ascii="Roboto" w:hAnsi="Roboto"/>
          <w:color w:val="0070C0"/>
          <w:sz w:val="22"/>
          <w:szCs w:val="22"/>
        </w:rPr>
      </w:pPr>
      <w:r w:rsidRPr="00076883">
        <w:rPr>
          <w:rFonts w:ascii="Roboto" w:hAnsi="Roboto"/>
          <w:color w:val="0070C0"/>
          <w:sz w:val="22"/>
          <w:szCs w:val="22"/>
        </w:rPr>
        <w:t>ENTRE</w:t>
      </w:r>
    </w:p>
    <w:p w:rsidR="00D44600" w:rsidRPr="006213E3" w:rsidRDefault="00A863E4" w:rsidP="00AD40C7">
      <w:pPr>
        <w:pStyle w:val="005-SIGNATAIRE"/>
        <w:rPr>
          <w:rFonts w:ascii="Roboto" w:hAnsi="Roboto"/>
          <w:sz w:val="22"/>
          <w:szCs w:val="22"/>
        </w:rPr>
      </w:pPr>
      <w:r w:rsidRPr="006213E3">
        <w:rPr>
          <w:rFonts w:ascii="Roboto" w:hAnsi="Roboto"/>
          <w:sz w:val="22"/>
          <w:szCs w:val="22"/>
        </w:rPr>
        <w:t xml:space="preserve">Le Centre de Gestion de la Fonction Publique Territoriale </w:t>
      </w:r>
      <w:r w:rsidR="006213E3">
        <w:rPr>
          <w:rFonts w:ascii="Roboto" w:hAnsi="Roboto"/>
          <w:sz w:val="22"/>
          <w:szCs w:val="22"/>
        </w:rPr>
        <w:t>de la Haute-Marne</w:t>
      </w:r>
      <w:r w:rsidRPr="006213E3">
        <w:rPr>
          <w:rFonts w:ascii="Roboto" w:hAnsi="Roboto"/>
          <w:sz w:val="22"/>
          <w:szCs w:val="22"/>
        </w:rPr>
        <w:t xml:space="preserve">, représenté par son Président </w:t>
      </w:r>
      <w:r w:rsidR="00D44600" w:rsidRPr="006213E3">
        <w:rPr>
          <w:rFonts w:ascii="Roboto" w:hAnsi="Roboto"/>
          <w:sz w:val="22"/>
          <w:szCs w:val="22"/>
        </w:rPr>
        <w:t xml:space="preserve">Monsieur </w:t>
      </w:r>
      <w:r w:rsidR="006213E3">
        <w:rPr>
          <w:rFonts w:ascii="Roboto" w:hAnsi="Roboto"/>
          <w:sz w:val="22"/>
          <w:szCs w:val="22"/>
        </w:rPr>
        <w:t>Jean-Marie WATREMETZ</w:t>
      </w:r>
      <w:r w:rsidR="00D44600" w:rsidRPr="006213E3">
        <w:rPr>
          <w:rFonts w:ascii="Roboto" w:hAnsi="Roboto"/>
          <w:sz w:val="22"/>
          <w:szCs w:val="22"/>
        </w:rPr>
        <w:t xml:space="preserve">, </w:t>
      </w:r>
    </w:p>
    <w:p w:rsidR="00D44600" w:rsidRPr="006213E3" w:rsidRDefault="00D44600" w:rsidP="00BA193F">
      <w:pPr>
        <w:pStyle w:val="006-AGISSANT"/>
        <w:rPr>
          <w:rFonts w:ascii="Roboto" w:hAnsi="Roboto"/>
          <w:sz w:val="22"/>
          <w:szCs w:val="22"/>
        </w:rPr>
      </w:pPr>
      <w:proofErr w:type="gramStart"/>
      <w:r w:rsidRPr="006213E3">
        <w:rPr>
          <w:rFonts w:ascii="Roboto" w:hAnsi="Roboto"/>
          <w:sz w:val="22"/>
          <w:szCs w:val="22"/>
        </w:rPr>
        <w:t>agissant</w:t>
      </w:r>
      <w:proofErr w:type="gramEnd"/>
      <w:r w:rsidRPr="006213E3">
        <w:rPr>
          <w:rFonts w:ascii="Roboto" w:hAnsi="Roboto"/>
          <w:sz w:val="22"/>
          <w:szCs w:val="22"/>
        </w:rPr>
        <w:t xml:space="preserve"> en cette qualité et </w:t>
      </w:r>
      <w:r w:rsidR="00750D9D" w:rsidRPr="006213E3">
        <w:rPr>
          <w:rFonts w:ascii="Roboto" w:hAnsi="Roboto"/>
          <w:sz w:val="22"/>
          <w:szCs w:val="22"/>
        </w:rPr>
        <w:t xml:space="preserve">conformément à la délibération du Conseil d’Administration en date du </w:t>
      </w:r>
      <w:r w:rsidR="00AA472E">
        <w:rPr>
          <w:rFonts w:ascii="Roboto" w:hAnsi="Roboto"/>
          <w:sz w:val="22"/>
          <w:szCs w:val="22"/>
        </w:rPr>
        <w:t>10 avril 2018,</w:t>
      </w:r>
    </w:p>
    <w:p w:rsidR="00D44600" w:rsidRPr="00076883" w:rsidRDefault="00D44600" w:rsidP="00D44600">
      <w:pPr>
        <w:pStyle w:val="004-ENTRE"/>
        <w:rPr>
          <w:rFonts w:ascii="Roboto" w:hAnsi="Roboto"/>
          <w:color w:val="0070C0"/>
          <w:sz w:val="22"/>
          <w:szCs w:val="22"/>
        </w:rPr>
      </w:pPr>
      <w:r w:rsidRPr="00076883">
        <w:rPr>
          <w:rFonts w:ascii="Roboto" w:hAnsi="Roboto"/>
          <w:color w:val="0070C0"/>
          <w:sz w:val="22"/>
          <w:szCs w:val="22"/>
        </w:rPr>
        <w:t>ET</w:t>
      </w:r>
    </w:p>
    <w:p w:rsidR="00750D9D" w:rsidRPr="006213E3" w:rsidRDefault="00AA472E" w:rsidP="00A863E4">
      <w:pPr>
        <w:pStyle w:val="005-SIGNATAIRE"/>
        <w:jc w:val="both"/>
        <w:rPr>
          <w:rFonts w:ascii="Roboto" w:hAnsi="Roboto"/>
          <w:sz w:val="22"/>
          <w:szCs w:val="22"/>
        </w:rPr>
      </w:pPr>
      <w:r>
        <w:rPr>
          <w:rFonts w:ascii="Roboto" w:hAnsi="Roboto"/>
          <w:sz w:val="22"/>
          <w:szCs w:val="22"/>
        </w:rPr>
        <w:t>Le département de la Haute-Marne, la communauté d’agglomération</w:t>
      </w:r>
      <w:r w:rsidR="00A863E4" w:rsidRPr="006213E3">
        <w:rPr>
          <w:rFonts w:ascii="Roboto" w:hAnsi="Roboto"/>
          <w:sz w:val="22"/>
          <w:szCs w:val="22"/>
        </w:rPr>
        <w:t xml:space="preserve"> de …………………………………………, ci-dessous dénommée « la collectivité », représentée par son</w:t>
      </w:r>
      <w:r>
        <w:rPr>
          <w:rFonts w:ascii="Roboto" w:hAnsi="Roboto"/>
          <w:sz w:val="22"/>
          <w:szCs w:val="22"/>
        </w:rPr>
        <w:t>/sa</w:t>
      </w:r>
      <w:r w:rsidR="00A863E4" w:rsidRPr="006213E3">
        <w:rPr>
          <w:rFonts w:ascii="Roboto" w:hAnsi="Roboto"/>
          <w:sz w:val="22"/>
          <w:szCs w:val="22"/>
        </w:rPr>
        <w:t xml:space="preserve"> </w:t>
      </w:r>
      <w:r>
        <w:rPr>
          <w:rFonts w:ascii="Roboto" w:hAnsi="Roboto"/>
          <w:sz w:val="22"/>
          <w:szCs w:val="22"/>
        </w:rPr>
        <w:t>Président (e)</w:t>
      </w:r>
      <w:r w:rsidR="00A863E4" w:rsidRPr="006213E3">
        <w:rPr>
          <w:rFonts w:ascii="Roboto" w:hAnsi="Roboto"/>
          <w:sz w:val="22"/>
          <w:szCs w:val="22"/>
        </w:rPr>
        <w:t xml:space="preserve"> </w:t>
      </w:r>
      <w:r w:rsidR="00A0415C" w:rsidRPr="006213E3">
        <w:rPr>
          <w:rFonts w:ascii="Roboto" w:hAnsi="Roboto"/>
          <w:sz w:val="22"/>
          <w:szCs w:val="22"/>
        </w:rPr>
        <w:t>…………………………………………………….</w:t>
      </w:r>
    </w:p>
    <w:p w:rsidR="00750D9D" w:rsidRPr="006213E3" w:rsidRDefault="00750D9D" w:rsidP="00750D9D">
      <w:pPr>
        <w:pStyle w:val="005-SIGNATAIRE"/>
        <w:rPr>
          <w:rFonts w:ascii="Roboto" w:hAnsi="Roboto"/>
          <w:sz w:val="22"/>
          <w:szCs w:val="22"/>
        </w:rPr>
      </w:pPr>
    </w:p>
    <w:p w:rsidR="00750D9D" w:rsidRPr="006213E3" w:rsidRDefault="00750D9D" w:rsidP="00750D9D">
      <w:pPr>
        <w:pStyle w:val="005-SIGNATAIRE"/>
        <w:rPr>
          <w:rFonts w:ascii="Roboto" w:hAnsi="Roboto"/>
          <w:b w:val="0"/>
          <w:sz w:val="22"/>
          <w:szCs w:val="22"/>
        </w:rPr>
      </w:pPr>
      <w:proofErr w:type="gramStart"/>
      <w:r w:rsidRPr="006213E3">
        <w:rPr>
          <w:rFonts w:ascii="Roboto" w:hAnsi="Roboto"/>
          <w:b w:val="0"/>
          <w:sz w:val="22"/>
          <w:szCs w:val="22"/>
        </w:rPr>
        <w:t>agissant</w:t>
      </w:r>
      <w:proofErr w:type="gramEnd"/>
      <w:r w:rsidRPr="006213E3">
        <w:rPr>
          <w:rFonts w:ascii="Roboto" w:hAnsi="Roboto"/>
          <w:b w:val="0"/>
          <w:sz w:val="22"/>
          <w:szCs w:val="22"/>
        </w:rPr>
        <w:t xml:space="preserve"> en cette qualité et conformément à une délibération </w:t>
      </w:r>
      <w:r w:rsidR="00AA472E">
        <w:rPr>
          <w:rFonts w:ascii="Roboto" w:hAnsi="Roboto"/>
          <w:b w:val="0"/>
          <w:sz w:val="22"/>
          <w:szCs w:val="22"/>
        </w:rPr>
        <w:t>de l’assemblée délibérante</w:t>
      </w:r>
      <w:r w:rsidRPr="006213E3">
        <w:rPr>
          <w:rFonts w:ascii="Roboto" w:hAnsi="Roboto"/>
          <w:b w:val="0"/>
          <w:sz w:val="22"/>
          <w:szCs w:val="22"/>
        </w:rPr>
        <w:t xml:space="preserve"> en date du </w:t>
      </w:r>
      <w:r w:rsidR="000762A1" w:rsidRPr="006213E3">
        <w:rPr>
          <w:rFonts w:ascii="Roboto" w:hAnsi="Roboto"/>
          <w:b w:val="0"/>
          <w:sz w:val="22"/>
          <w:szCs w:val="22"/>
        </w:rPr>
        <w:t>………,</w:t>
      </w:r>
    </w:p>
    <w:p w:rsidR="00583999" w:rsidRPr="006213E3" w:rsidRDefault="00D44600" w:rsidP="00750D9D">
      <w:pPr>
        <w:pStyle w:val="008-CONVENU"/>
        <w:rPr>
          <w:rFonts w:ascii="Roboto" w:hAnsi="Roboto"/>
          <w:sz w:val="22"/>
          <w:szCs w:val="22"/>
        </w:rPr>
      </w:pPr>
      <w:r w:rsidRPr="00AA472E">
        <w:rPr>
          <w:rFonts w:ascii="Roboto" w:hAnsi="Roboto"/>
          <w:color w:val="auto"/>
          <w:sz w:val="28"/>
          <w:szCs w:val="28"/>
        </w:rPr>
        <w:t>ONT CONVENU CE QUI SUIT</w:t>
      </w:r>
      <w:r w:rsidR="00583999" w:rsidRPr="00AA472E">
        <w:rPr>
          <w:rFonts w:ascii="Roboto" w:hAnsi="Roboto"/>
          <w:color w:val="auto"/>
          <w:sz w:val="28"/>
          <w:szCs w:val="28"/>
        </w:rPr>
        <w:t xml:space="preserve"> : </w:t>
      </w:r>
    </w:p>
    <w:p w:rsidR="004F25CE" w:rsidRDefault="004F25CE" w:rsidP="00340638">
      <w:pPr>
        <w:pStyle w:val="003-TITRE"/>
        <w:rPr>
          <w:rFonts w:ascii="Roboto" w:hAnsi="Roboto"/>
          <w:sz w:val="22"/>
          <w:szCs w:val="22"/>
        </w:rPr>
      </w:pPr>
    </w:p>
    <w:p w:rsidR="00B32C1B" w:rsidRDefault="00B32C1B" w:rsidP="00340638">
      <w:pPr>
        <w:pStyle w:val="003-TITRE"/>
        <w:rPr>
          <w:rFonts w:ascii="Roboto" w:hAnsi="Roboto"/>
          <w:sz w:val="22"/>
          <w:szCs w:val="22"/>
        </w:rPr>
      </w:pPr>
    </w:p>
    <w:p w:rsidR="00B32C1B" w:rsidRPr="00B32C1B" w:rsidRDefault="005D2D0E" w:rsidP="005D2D0E">
      <w:pPr>
        <w:pStyle w:val="005-SIGNATAIRE"/>
        <w:rPr>
          <w:rFonts w:ascii="Roboto" w:hAnsi="Roboto"/>
          <w:color w:val="auto"/>
          <w:sz w:val="22"/>
          <w:szCs w:val="22"/>
        </w:rPr>
      </w:pPr>
      <w:r>
        <w:rPr>
          <w:rFonts w:ascii="Roboto" w:hAnsi="Roboto"/>
          <w:b w:val="0"/>
          <w:sz w:val="22"/>
          <w:szCs w:val="22"/>
        </w:rPr>
        <w:t>Vu la convention relative au socle commun de compétences signée le …………………………….entre le Centre de Gestion de la Haute-Marne et la collectivité,</w:t>
      </w:r>
    </w:p>
    <w:p w:rsidR="00B32C1B" w:rsidRDefault="00B32C1B" w:rsidP="00340638">
      <w:pPr>
        <w:pStyle w:val="003-TITRE"/>
        <w:rPr>
          <w:rFonts w:ascii="Roboto" w:hAnsi="Roboto"/>
          <w:sz w:val="22"/>
          <w:szCs w:val="22"/>
        </w:rPr>
      </w:pPr>
    </w:p>
    <w:p w:rsidR="00B32C1B" w:rsidRDefault="00B32C1B" w:rsidP="00340638">
      <w:pPr>
        <w:pStyle w:val="003-TITRE"/>
        <w:rPr>
          <w:rFonts w:ascii="Roboto" w:hAnsi="Roboto"/>
          <w:sz w:val="22"/>
          <w:szCs w:val="22"/>
        </w:rPr>
      </w:pPr>
    </w:p>
    <w:p w:rsidR="00583999" w:rsidRPr="00076883" w:rsidRDefault="00340638" w:rsidP="00340638">
      <w:pPr>
        <w:pStyle w:val="003-TITRE"/>
        <w:rPr>
          <w:rFonts w:ascii="Roboto" w:hAnsi="Roboto"/>
          <w:color w:val="0070C0"/>
          <w:sz w:val="22"/>
          <w:szCs w:val="22"/>
        </w:rPr>
      </w:pPr>
      <w:bookmarkStart w:id="0" w:name="_GoBack"/>
      <w:bookmarkEnd w:id="0"/>
      <w:r w:rsidRPr="00076883">
        <w:rPr>
          <w:rFonts w:ascii="Roboto" w:hAnsi="Roboto"/>
          <w:color w:val="0070C0"/>
          <w:sz w:val="22"/>
          <w:szCs w:val="22"/>
        </w:rPr>
        <w:lastRenderedPageBreak/>
        <w:t>preambule</w:t>
      </w:r>
    </w:p>
    <w:p w:rsidR="00456109" w:rsidRPr="006213E3" w:rsidRDefault="00456109" w:rsidP="00456109">
      <w:pPr>
        <w:pStyle w:val="003-TITRE"/>
        <w:spacing w:line="240" w:lineRule="auto"/>
        <w:rPr>
          <w:rFonts w:ascii="Roboto" w:hAnsi="Roboto"/>
          <w:sz w:val="22"/>
          <w:szCs w:val="22"/>
        </w:rPr>
      </w:pPr>
    </w:p>
    <w:p w:rsidR="00E3115A" w:rsidRPr="006213E3" w:rsidRDefault="00E3115A" w:rsidP="00E3115A">
      <w:pPr>
        <w:spacing w:line="240" w:lineRule="auto"/>
        <w:rPr>
          <w:rFonts w:ascii="Roboto" w:eastAsia="Times New Roman" w:hAnsi="Roboto" w:cs="Calibri"/>
          <w:bCs/>
          <w:sz w:val="22"/>
          <w:szCs w:val="22"/>
        </w:rPr>
      </w:pPr>
      <w:r w:rsidRPr="006213E3">
        <w:rPr>
          <w:rFonts w:ascii="Roboto" w:eastAsia="Times New Roman" w:hAnsi="Roboto" w:cs="Calibri"/>
          <w:bCs/>
          <w:sz w:val="22"/>
          <w:szCs w:val="22"/>
        </w:rPr>
        <w:t xml:space="preserve">Le Conseil d’Administration du Centre de Gestion </w:t>
      </w:r>
      <w:r w:rsidR="004F25CE">
        <w:rPr>
          <w:rFonts w:ascii="Roboto" w:eastAsia="Times New Roman" w:hAnsi="Roboto" w:cs="Calibri"/>
          <w:bCs/>
          <w:sz w:val="22"/>
          <w:szCs w:val="22"/>
        </w:rPr>
        <w:t>de la Haute-Marne</w:t>
      </w:r>
      <w:r w:rsidRPr="006213E3">
        <w:rPr>
          <w:rFonts w:ascii="Roboto" w:eastAsia="Times New Roman" w:hAnsi="Roboto" w:cs="Calibri"/>
          <w:bCs/>
          <w:sz w:val="22"/>
          <w:szCs w:val="22"/>
        </w:rPr>
        <w:t xml:space="preserve"> par délibération en date du </w:t>
      </w:r>
      <w:r w:rsidR="004F25CE">
        <w:rPr>
          <w:rFonts w:ascii="Roboto" w:eastAsia="Times New Roman" w:hAnsi="Roboto" w:cs="Calibri"/>
          <w:bCs/>
          <w:sz w:val="22"/>
          <w:szCs w:val="22"/>
        </w:rPr>
        <w:t>10 avril 2018</w:t>
      </w:r>
      <w:r w:rsidRPr="006213E3">
        <w:rPr>
          <w:rFonts w:ascii="Roboto" w:eastAsia="Times New Roman" w:hAnsi="Roboto" w:cs="Calibri"/>
          <w:bCs/>
          <w:sz w:val="22"/>
          <w:szCs w:val="22"/>
        </w:rPr>
        <w:t xml:space="preserve"> a décidé de mettre en place un référent déontologue dans le cadre d’une collégialité composée de référents déontologues désignés par les Centres de Gestion formant la Coopération Interrégionale Grand Est-Bourgogne</w:t>
      </w:r>
      <w:r w:rsidR="004F25CE">
        <w:rPr>
          <w:rFonts w:ascii="Roboto" w:eastAsia="Times New Roman" w:hAnsi="Roboto" w:cs="Calibri"/>
          <w:bCs/>
          <w:sz w:val="22"/>
          <w:szCs w:val="22"/>
        </w:rPr>
        <w:t>-Franche- Comté</w:t>
      </w:r>
      <w:r w:rsidRPr="006213E3">
        <w:rPr>
          <w:rFonts w:ascii="Roboto" w:eastAsia="Times New Roman" w:hAnsi="Roboto" w:cs="Calibri"/>
          <w:bCs/>
          <w:sz w:val="22"/>
          <w:szCs w:val="22"/>
        </w:rPr>
        <w:t>.</w:t>
      </w:r>
    </w:p>
    <w:p w:rsidR="00340638" w:rsidRPr="006213E3" w:rsidRDefault="00340638" w:rsidP="00340638">
      <w:pPr>
        <w:spacing w:line="240" w:lineRule="auto"/>
        <w:rPr>
          <w:rFonts w:ascii="Roboto" w:eastAsia="Times New Roman" w:hAnsi="Roboto" w:cs="Calibri"/>
          <w:bCs/>
          <w:sz w:val="22"/>
          <w:szCs w:val="22"/>
        </w:rPr>
      </w:pPr>
    </w:p>
    <w:p w:rsidR="00340638" w:rsidRPr="006213E3" w:rsidRDefault="00340638" w:rsidP="00340638">
      <w:pPr>
        <w:spacing w:line="240" w:lineRule="auto"/>
        <w:rPr>
          <w:rFonts w:ascii="Roboto" w:eastAsia="Times New Roman" w:hAnsi="Roboto" w:cs="Calibri"/>
          <w:bCs/>
          <w:sz w:val="22"/>
          <w:szCs w:val="22"/>
        </w:rPr>
      </w:pPr>
      <w:r w:rsidRPr="006213E3">
        <w:rPr>
          <w:rFonts w:ascii="Roboto" w:eastAsia="Times New Roman" w:hAnsi="Roboto" w:cs="Calibri"/>
          <w:bCs/>
          <w:sz w:val="22"/>
          <w:szCs w:val="22"/>
        </w:rPr>
        <w:t>La mise en place du référent déontologue constitue une mission obligatoire pour un Centre de Gestion au titre de l’article 23 de la loi du 26 janvier 1984 qui a inséré cette mission dans le socle commun insécable proposé aux collectivités non affiliées</w:t>
      </w:r>
      <w:r w:rsidR="00A06A68">
        <w:rPr>
          <w:rFonts w:ascii="Roboto" w:eastAsia="Times New Roman" w:hAnsi="Roboto" w:cs="Calibri"/>
          <w:bCs/>
          <w:sz w:val="22"/>
          <w:szCs w:val="22"/>
        </w:rPr>
        <w:t xml:space="preserve">. </w:t>
      </w:r>
    </w:p>
    <w:p w:rsidR="00340638" w:rsidRPr="00076883" w:rsidRDefault="004A2B42" w:rsidP="00583999">
      <w:pPr>
        <w:pStyle w:val="106-TITREARTICLE"/>
        <w:rPr>
          <w:rFonts w:ascii="Roboto" w:hAnsi="Roboto"/>
          <w:color w:val="0070C0"/>
          <w:sz w:val="22"/>
          <w:szCs w:val="22"/>
        </w:rPr>
      </w:pPr>
      <w:r w:rsidRPr="00076883">
        <w:rPr>
          <w:rFonts w:ascii="Roboto" w:hAnsi="Roboto"/>
          <w:color w:val="0070C0"/>
          <w:sz w:val="22"/>
          <w:szCs w:val="22"/>
        </w:rPr>
        <w:t> Objet de l’avenant</w:t>
      </w:r>
    </w:p>
    <w:p w:rsidR="00FD4001" w:rsidRPr="006213E3" w:rsidRDefault="00076883" w:rsidP="00583999">
      <w:pPr>
        <w:pStyle w:val="201-BODYNORMAL"/>
        <w:rPr>
          <w:rFonts w:ascii="Roboto" w:hAnsi="Roboto"/>
          <w:sz w:val="22"/>
          <w:szCs w:val="22"/>
        </w:rPr>
      </w:pPr>
      <w:r>
        <w:rPr>
          <w:rFonts w:ascii="Roboto" w:hAnsi="Roboto"/>
          <w:sz w:val="22"/>
          <w:szCs w:val="22"/>
        </w:rPr>
        <w:t>Il est ajouté à la précédente convention, la mission suivante</w:t>
      </w:r>
      <w:r w:rsidR="00A863E4" w:rsidRPr="006213E3">
        <w:rPr>
          <w:rFonts w:ascii="Roboto" w:hAnsi="Roboto"/>
          <w:sz w:val="22"/>
          <w:szCs w:val="22"/>
        </w:rPr>
        <w:t>:</w:t>
      </w:r>
    </w:p>
    <w:p w:rsidR="00A863E4" w:rsidRPr="006213E3" w:rsidRDefault="004A2B42" w:rsidP="00583999">
      <w:pPr>
        <w:pStyle w:val="201-BODYNORMAL"/>
        <w:rPr>
          <w:rFonts w:ascii="Roboto" w:hAnsi="Roboto"/>
          <w:sz w:val="22"/>
          <w:szCs w:val="22"/>
          <w:u w:val="single"/>
        </w:rPr>
      </w:pPr>
      <w:r w:rsidRPr="006213E3">
        <w:rPr>
          <w:rFonts w:ascii="Roboto" w:hAnsi="Roboto"/>
          <w:sz w:val="22"/>
          <w:szCs w:val="22"/>
        </w:rPr>
        <w:t>« </w:t>
      </w:r>
      <w:r w:rsidRPr="006213E3">
        <w:rPr>
          <w:rFonts w:ascii="Roboto" w:hAnsi="Roboto"/>
          <w:sz w:val="22"/>
          <w:szCs w:val="22"/>
          <w:u w:val="single"/>
        </w:rPr>
        <w:t xml:space="preserve"> Référent déontologue</w:t>
      </w:r>
      <w:r w:rsidR="00C9156E">
        <w:rPr>
          <w:rFonts w:ascii="Roboto" w:hAnsi="Roboto"/>
          <w:sz w:val="22"/>
          <w:szCs w:val="22"/>
          <w:u w:val="single"/>
        </w:rPr>
        <w:t> :</w:t>
      </w:r>
    </w:p>
    <w:p w:rsidR="002638B8" w:rsidRPr="006213E3" w:rsidRDefault="00456109" w:rsidP="00583999">
      <w:pPr>
        <w:pStyle w:val="201-BODYNORMAL"/>
        <w:rPr>
          <w:rFonts w:ascii="Roboto" w:hAnsi="Roboto"/>
          <w:sz w:val="22"/>
          <w:szCs w:val="22"/>
        </w:rPr>
      </w:pPr>
      <w:r w:rsidRPr="006213E3">
        <w:rPr>
          <w:rFonts w:ascii="Roboto" w:hAnsi="Roboto"/>
          <w:sz w:val="22"/>
          <w:szCs w:val="22"/>
        </w:rPr>
        <w:t>L’agent de</w:t>
      </w:r>
      <w:r w:rsidR="002638B8" w:rsidRPr="006213E3">
        <w:rPr>
          <w:rFonts w:ascii="Roboto" w:hAnsi="Roboto"/>
          <w:sz w:val="22"/>
          <w:szCs w:val="22"/>
        </w:rPr>
        <w:t xml:space="preserve"> </w:t>
      </w:r>
      <w:r w:rsidRPr="006213E3">
        <w:rPr>
          <w:rFonts w:ascii="Roboto" w:hAnsi="Roboto"/>
          <w:sz w:val="22"/>
          <w:szCs w:val="22"/>
        </w:rPr>
        <w:t xml:space="preserve">la </w:t>
      </w:r>
      <w:r w:rsidR="002638B8" w:rsidRPr="006213E3">
        <w:rPr>
          <w:rFonts w:ascii="Roboto" w:hAnsi="Roboto"/>
          <w:sz w:val="22"/>
          <w:szCs w:val="22"/>
        </w:rPr>
        <w:t>collectivité</w:t>
      </w:r>
      <w:r w:rsidRPr="006213E3">
        <w:rPr>
          <w:rFonts w:ascii="Roboto" w:hAnsi="Roboto"/>
          <w:sz w:val="22"/>
          <w:szCs w:val="22"/>
        </w:rPr>
        <w:t xml:space="preserve"> adhérente</w:t>
      </w:r>
      <w:r w:rsidR="002638B8" w:rsidRPr="006213E3">
        <w:rPr>
          <w:rFonts w:ascii="Roboto" w:hAnsi="Roboto"/>
          <w:sz w:val="22"/>
          <w:szCs w:val="22"/>
        </w:rPr>
        <w:t xml:space="preserve"> à la convention du socle</w:t>
      </w:r>
      <w:r w:rsidRPr="006213E3">
        <w:rPr>
          <w:rFonts w:ascii="Roboto" w:hAnsi="Roboto"/>
          <w:sz w:val="22"/>
          <w:szCs w:val="22"/>
        </w:rPr>
        <w:t xml:space="preserve"> commun de compétences pourra </w:t>
      </w:r>
      <w:r w:rsidR="002638B8" w:rsidRPr="006213E3">
        <w:rPr>
          <w:rFonts w:ascii="Roboto" w:hAnsi="Roboto"/>
          <w:sz w:val="22"/>
          <w:szCs w:val="22"/>
        </w:rPr>
        <w:t>saisir pour avis le référent déontologue dés</w:t>
      </w:r>
      <w:r w:rsidR="00076883">
        <w:rPr>
          <w:rFonts w:ascii="Roboto" w:hAnsi="Roboto"/>
          <w:sz w:val="22"/>
          <w:szCs w:val="22"/>
        </w:rPr>
        <w:t>igné par le Centre de Gestion de la Haute-Marne</w:t>
      </w:r>
      <w:r w:rsidR="002638B8" w:rsidRPr="006213E3">
        <w:rPr>
          <w:rFonts w:ascii="Roboto" w:hAnsi="Roboto"/>
          <w:sz w:val="22"/>
          <w:szCs w:val="22"/>
        </w:rPr>
        <w:t>.</w:t>
      </w:r>
    </w:p>
    <w:p w:rsidR="004A2B42" w:rsidRPr="006213E3" w:rsidRDefault="002638B8" w:rsidP="00583999">
      <w:pPr>
        <w:pStyle w:val="201-BODYNORMAL"/>
        <w:rPr>
          <w:rFonts w:ascii="Roboto" w:hAnsi="Roboto"/>
          <w:sz w:val="22"/>
          <w:szCs w:val="22"/>
        </w:rPr>
      </w:pPr>
      <w:r w:rsidRPr="006213E3">
        <w:rPr>
          <w:rFonts w:ascii="Roboto" w:hAnsi="Roboto"/>
          <w:sz w:val="22"/>
          <w:szCs w:val="22"/>
        </w:rPr>
        <w:t>La fonction de référent déontologue est une fonction de conseil. Ces conseils ne font pas grief et ne sont pas susceptibles de recours, ils n'ont pas de caractère obligatoire pour leurs destinataires et en sens inverse ne leur confèrent aucun droit.</w:t>
      </w:r>
      <w:r w:rsidR="004A2B42" w:rsidRPr="006213E3">
        <w:rPr>
          <w:rFonts w:ascii="Roboto" w:hAnsi="Roboto"/>
          <w:sz w:val="22"/>
          <w:szCs w:val="22"/>
        </w:rPr>
        <w:t xml:space="preserve"> </w:t>
      </w:r>
    </w:p>
    <w:p w:rsidR="002638B8" w:rsidRPr="006213E3" w:rsidRDefault="002638B8" w:rsidP="002638B8">
      <w:pPr>
        <w:pStyle w:val="201-BODYNORMAL"/>
        <w:rPr>
          <w:rFonts w:ascii="Roboto" w:hAnsi="Roboto"/>
          <w:sz w:val="22"/>
          <w:szCs w:val="22"/>
        </w:rPr>
      </w:pPr>
      <w:r w:rsidRPr="006213E3">
        <w:rPr>
          <w:rFonts w:ascii="Roboto" w:hAnsi="Roboto"/>
          <w:sz w:val="22"/>
          <w:szCs w:val="22"/>
        </w:rPr>
        <w:t xml:space="preserve">Le référent déontologue intervient en matière de prévention des conflits d’intérêts, mais également d’impartialité, de neutralité, </w:t>
      </w:r>
      <w:r w:rsidR="007C7C4B">
        <w:rPr>
          <w:rFonts w:ascii="Roboto" w:hAnsi="Roboto"/>
          <w:sz w:val="22"/>
          <w:szCs w:val="22"/>
        </w:rPr>
        <w:t xml:space="preserve">de probité, </w:t>
      </w:r>
      <w:r w:rsidRPr="006213E3">
        <w:rPr>
          <w:rFonts w:ascii="Roboto" w:hAnsi="Roboto"/>
          <w:sz w:val="22"/>
          <w:szCs w:val="22"/>
        </w:rPr>
        <w:t xml:space="preserve">d’intégrité et de dignité </w:t>
      </w:r>
      <w:r w:rsidR="007C7C4B" w:rsidRPr="006213E3">
        <w:rPr>
          <w:rFonts w:ascii="Roboto" w:hAnsi="Roboto"/>
          <w:sz w:val="22"/>
          <w:szCs w:val="22"/>
        </w:rPr>
        <w:t>matière de laïcité, secret et discrétion professionnelle</w:t>
      </w:r>
      <w:r w:rsidR="007C7C4B">
        <w:rPr>
          <w:rFonts w:ascii="Roboto" w:hAnsi="Roboto"/>
          <w:sz w:val="22"/>
          <w:szCs w:val="22"/>
        </w:rPr>
        <w:t xml:space="preserve">, prévention des conflits d’intérêts, cumul d’activités, obéissance hiérarchique, devoir de réserve </w:t>
      </w:r>
      <w:r w:rsidRPr="006213E3">
        <w:rPr>
          <w:rFonts w:ascii="Roboto" w:hAnsi="Roboto"/>
          <w:sz w:val="22"/>
          <w:szCs w:val="22"/>
        </w:rPr>
        <w:t xml:space="preserve">dans l’exercice des fonctions. </w:t>
      </w:r>
      <w:r w:rsidR="007C7C4B">
        <w:rPr>
          <w:rFonts w:ascii="Roboto" w:hAnsi="Roboto"/>
          <w:sz w:val="22"/>
          <w:szCs w:val="22"/>
        </w:rPr>
        <w:t>Il donne tous conseils utiles.</w:t>
      </w:r>
    </w:p>
    <w:p w:rsidR="002638B8" w:rsidRPr="006213E3" w:rsidRDefault="002638B8" w:rsidP="002638B8">
      <w:pPr>
        <w:pStyle w:val="201-BODYNORMAL"/>
        <w:rPr>
          <w:rFonts w:ascii="Roboto" w:hAnsi="Roboto"/>
          <w:sz w:val="22"/>
          <w:szCs w:val="22"/>
        </w:rPr>
      </w:pPr>
      <w:r w:rsidRPr="006213E3">
        <w:rPr>
          <w:rFonts w:ascii="Roboto" w:hAnsi="Roboto"/>
          <w:sz w:val="22"/>
          <w:szCs w:val="22"/>
        </w:rPr>
        <w:t>Les conseils du référent déontologue ont pour objet de mettre fin à la situation de risque déontologique. Il exerce sa mission en rendant des avis</w:t>
      </w:r>
      <w:r w:rsidR="00C01B00">
        <w:rPr>
          <w:rFonts w:ascii="Roboto" w:hAnsi="Roboto"/>
          <w:sz w:val="22"/>
          <w:szCs w:val="22"/>
        </w:rPr>
        <w:t xml:space="preserve"> en son nom, après avoir recueilli le cas échéant, suivant la complexité de la situation qui lui est exposée, de ses confrères intervenant</w:t>
      </w:r>
      <w:r w:rsidRPr="006213E3">
        <w:rPr>
          <w:rFonts w:ascii="Roboto" w:hAnsi="Roboto"/>
          <w:sz w:val="22"/>
          <w:szCs w:val="22"/>
        </w:rPr>
        <w:t xml:space="preserve"> dans le cadre de la collégialité mise en place</w:t>
      </w:r>
      <w:r w:rsidR="00C01B00">
        <w:rPr>
          <w:rFonts w:ascii="Roboto" w:hAnsi="Roboto"/>
          <w:sz w:val="22"/>
          <w:szCs w:val="22"/>
        </w:rPr>
        <w:t xml:space="preserve"> au sein de l’inter région Est</w:t>
      </w:r>
      <w:r w:rsidRPr="006213E3">
        <w:rPr>
          <w:rFonts w:ascii="Roboto" w:hAnsi="Roboto"/>
          <w:sz w:val="22"/>
          <w:szCs w:val="22"/>
        </w:rPr>
        <w:t>. Il rédige des guides, chartes, recommandations permettant d’informer les acteurs de la Fonction Publique Territoriale et de les sensibiliser à la prévention des conflits d’intérêts. Il rédige un rapport annuel d’activités, assorti de propositions et de préconisations.</w:t>
      </w:r>
    </w:p>
    <w:p w:rsidR="002638B8" w:rsidRPr="006213E3" w:rsidRDefault="00456109" w:rsidP="002638B8">
      <w:pPr>
        <w:pStyle w:val="201-BODYNORMAL"/>
        <w:rPr>
          <w:rFonts w:ascii="Roboto" w:hAnsi="Roboto"/>
          <w:sz w:val="22"/>
          <w:szCs w:val="22"/>
        </w:rPr>
      </w:pPr>
      <w:r w:rsidRPr="006213E3">
        <w:rPr>
          <w:rFonts w:ascii="Roboto" w:hAnsi="Roboto"/>
          <w:sz w:val="22"/>
          <w:szCs w:val="22"/>
        </w:rPr>
        <w:t>L</w:t>
      </w:r>
      <w:r w:rsidR="002638B8" w:rsidRPr="006213E3">
        <w:rPr>
          <w:rFonts w:ascii="Roboto" w:hAnsi="Roboto"/>
          <w:sz w:val="22"/>
          <w:szCs w:val="22"/>
        </w:rPr>
        <w:t xml:space="preserve">e référent déontologue </w:t>
      </w:r>
      <w:r w:rsidRPr="006213E3">
        <w:rPr>
          <w:rFonts w:ascii="Roboto" w:hAnsi="Roboto"/>
          <w:sz w:val="22"/>
          <w:szCs w:val="22"/>
        </w:rPr>
        <w:t xml:space="preserve">exercera </w:t>
      </w:r>
      <w:r w:rsidR="002638B8" w:rsidRPr="006213E3">
        <w:rPr>
          <w:rFonts w:ascii="Roboto" w:hAnsi="Roboto"/>
          <w:sz w:val="22"/>
          <w:szCs w:val="22"/>
        </w:rPr>
        <w:t xml:space="preserve">également </w:t>
      </w:r>
      <w:r w:rsidRPr="006213E3">
        <w:rPr>
          <w:rFonts w:ascii="Roboto" w:hAnsi="Roboto"/>
          <w:sz w:val="22"/>
          <w:szCs w:val="22"/>
        </w:rPr>
        <w:t xml:space="preserve">les fonctions de </w:t>
      </w:r>
      <w:r w:rsidR="002638B8" w:rsidRPr="006213E3">
        <w:rPr>
          <w:rFonts w:ascii="Roboto" w:hAnsi="Roboto"/>
          <w:sz w:val="22"/>
          <w:szCs w:val="22"/>
        </w:rPr>
        <w:t>lanceur d’alerte</w:t>
      </w:r>
      <w:r w:rsidRPr="006213E3">
        <w:rPr>
          <w:rFonts w:ascii="Roboto" w:hAnsi="Roboto"/>
          <w:sz w:val="22"/>
          <w:szCs w:val="22"/>
        </w:rPr>
        <w:t xml:space="preserve"> et de référent laïcité</w:t>
      </w:r>
      <w:r w:rsidR="002638B8" w:rsidRPr="006213E3">
        <w:rPr>
          <w:rFonts w:ascii="Roboto" w:hAnsi="Roboto"/>
          <w:sz w:val="22"/>
          <w:szCs w:val="22"/>
        </w:rPr>
        <w:t>.</w:t>
      </w:r>
    </w:p>
    <w:p w:rsidR="00555596" w:rsidRDefault="00774A0F" w:rsidP="00456109">
      <w:pPr>
        <w:pStyle w:val="201-BODYNORMAL"/>
        <w:spacing w:after="0"/>
        <w:rPr>
          <w:rFonts w:ascii="Roboto" w:hAnsi="Roboto"/>
          <w:sz w:val="22"/>
          <w:szCs w:val="22"/>
        </w:rPr>
      </w:pPr>
      <w:r w:rsidRPr="006213E3">
        <w:rPr>
          <w:rFonts w:ascii="Roboto" w:hAnsi="Roboto"/>
          <w:sz w:val="22"/>
          <w:szCs w:val="22"/>
        </w:rPr>
        <w:t>Le conseil d’administration du C</w:t>
      </w:r>
      <w:r w:rsidR="000762A1" w:rsidRPr="006213E3">
        <w:rPr>
          <w:rFonts w:ascii="Roboto" w:hAnsi="Roboto"/>
          <w:sz w:val="22"/>
          <w:szCs w:val="22"/>
        </w:rPr>
        <w:t xml:space="preserve">entre de Gestion </w:t>
      </w:r>
      <w:r w:rsidR="00555596">
        <w:rPr>
          <w:rFonts w:ascii="Roboto" w:hAnsi="Roboto"/>
          <w:sz w:val="22"/>
          <w:szCs w:val="22"/>
        </w:rPr>
        <w:t>de la Haute-Marne</w:t>
      </w:r>
      <w:r w:rsidRPr="006213E3">
        <w:rPr>
          <w:rFonts w:ascii="Roboto" w:hAnsi="Roboto"/>
          <w:sz w:val="22"/>
          <w:szCs w:val="22"/>
        </w:rPr>
        <w:t xml:space="preserve">, par délibération en date du </w:t>
      </w:r>
      <w:r w:rsidR="009A4E8A">
        <w:rPr>
          <w:rFonts w:ascii="Roboto" w:hAnsi="Roboto"/>
          <w:sz w:val="22"/>
          <w:szCs w:val="22"/>
        </w:rPr>
        <w:t>10 avril 2018</w:t>
      </w:r>
      <w:r w:rsidRPr="006213E3">
        <w:rPr>
          <w:rFonts w:ascii="Roboto" w:hAnsi="Roboto"/>
          <w:sz w:val="22"/>
          <w:szCs w:val="22"/>
        </w:rPr>
        <w:t xml:space="preserve">, </w:t>
      </w:r>
      <w:r w:rsidR="009A4E8A">
        <w:rPr>
          <w:rFonts w:ascii="Roboto" w:hAnsi="Roboto"/>
          <w:sz w:val="22"/>
          <w:szCs w:val="22"/>
        </w:rPr>
        <w:t xml:space="preserve">a décidé de mutualiser avec les Centres de Gestion des Ardennes, de l’Aube et de la Marne cette mission permettant ainsi de garantir aux agents ainsi qu’aux collectivités de Haute-Marne un avis éclairé et indépendant des contingences locales. </w:t>
      </w:r>
    </w:p>
    <w:p w:rsidR="00555596" w:rsidRDefault="00555596" w:rsidP="00456109">
      <w:pPr>
        <w:pStyle w:val="201-BODYNORMAL"/>
        <w:spacing w:after="0"/>
        <w:rPr>
          <w:rFonts w:ascii="Roboto" w:hAnsi="Roboto"/>
          <w:sz w:val="22"/>
          <w:szCs w:val="22"/>
        </w:rPr>
      </w:pPr>
      <w:r>
        <w:rPr>
          <w:rFonts w:ascii="Roboto" w:hAnsi="Roboto"/>
          <w:sz w:val="22"/>
          <w:szCs w:val="22"/>
        </w:rPr>
        <w:t>Le référent déontologue désigné par le Président du Centre de Gestion de la Haute-Marne le sera parmi des enseignants en faculté de droit ou anciens enseignants, des magistrats de l’ordre judiciaire ou administratif (ou des anciens magistrats), des directeurs de collectivité (ou anciens directeurs) composant ainsi le collège de référent déontologue inter-régional.</w:t>
      </w:r>
    </w:p>
    <w:p w:rsidR="00456109" w:rsidRPr="006213E3" w:rsidRDefault="009A4E8A" w:rsidP="00456109">
      <w:pPr>
        <w:pStyle w:val="201-BODYNORMAL"/>
        <w:spacing w:after="0"/>
        <w:rPr>
          <w:rFonts w:ascii="Roboto" w:hAnsi="Roboto"/>
          <w:sz w:val="22"/>
          <w:szCs w:val="22"/>
        </w:rPr>
      </w:pPr>
      <w:r>
        <w:rPr>
          <w:rFonts w:ascii="Roboto" w:hAnsi="Roboto"/>
          <w:sz w:val="22"/>
          <w:szCs w:val="22"/>
        </w:rPr>
        <w:lastRenderedPageBreak/>
        <w:t xml:space="preserve">En cas </w:t>
      </w:r>
      <w:r w:rsidR="006F20E6">
        <w:rPr>
          <w:rFonts w:ascii="Roboto" w:hAnsi="Roboto"/>
          <w:sz w:val="22"/>
          <w:szCs w:val="22"/>
        </w:rPr>
        <w:t>de difficulté relative à son indépendance, le Référent Déontologue pourra être amené à se déporter et à renvoyer la question posée à un autre Référent Déontologue du collège de l’inter région Est</w:t>
      </w:r>
      <w:r w:rsidR="00774A0F" w:rsidRPr="006213E3">
        <w:rPr>
          <w:rFonts w:ascii="Roboto" w:hAnsi="Roboto"/>
          <w:sz w:val="22"/>
          <w:szCs w:val="22"/>
        </w:rPr>
        <w:t>.</w:t>
      </w:r>
    </w:p>
    <w:p w:rsidR="002638B8" w:rsidRPr="006213E3" w:rsidRDefault="002638B8" w:rsidP="00456109">
      <w:pPr>
        <w:pStyle w:val="201-BODYNORMAL"/>
        <w:spacing w:before="0" w:after="0"/>
        <w:rPr>
          <w:rFonts w:ascii="Roboto" w:hAnsi="Roboto"/>
          <w:sz w:val="22"/>
          <w:szCs w:val="22"/>
        </w:rPr>
      </w:pPr>
    </w:p>
    <w:p w:rsidR="00774A0F" w:rsidRPr="006213E3" w:rsidRDefault="00456109" w:rsidP="00774A0F">
      <w:pPr>
        <w:pStyle w:val="201-BODYNORMAL"/>
        <w:rPr>
          <w:rFonts w:ascii="Roboto" w:hAnsi="Roboto"/>
          <w:sz w:val="22"/>
          <w:szCs w:val="22"/>
        </w:rPr>
      </w:pPr>
      <w:r w:rsidRPr="006213E3">
        <w:rPr>
          <w:rFonts w:ascii="Roboto" w:hAnsi="Roboto"/>
          <w:sz w:val="22"/>
          <w:szCs w:val="22"/>
        </w:rPr>
        <w:t xml:space="preserve">La collectivité adhérente sera informée comme les autres </w:t>
      </w:r>
      <w:r w:rsidR="00AD6F8A" w:rsidRPr="006213E3">
        <w:rPr>
          <w:rFonts w:ascii="Roboto" w:hAnsi="Roboto"/>
          <w:sz w:val="22"/>
          <w:szCs w:val="22"/>
        </w:rPr>
        <w:t>collectivités</w:t>
      </w:r>
      <w:r w:rsidRPr="006213E3">
        <w:rPr>
          <w:rFonts w:ascii="Roboto" w:hAnsi="Roboto"/>
          <w:sz w:val="22"/>
          <w:szCs w:val="22"/>
        </w:rPr>
        <w:t xml:space="preserve"> affiliées au Centre de Gestion des moyens et modalités de saisine du référent déontologue pour en faire une communication et une information obligatoire à ses agents.</w:t>
      </w:r>
    </w:p>
    <w:p w:rsidR="00456109" w:rsidRPr="006213E3" w:rsidRDefault="00456109" w:rsidP="00774A0F">
      <w:pPr>
        <w:pStyle w:val="201-BODYNORMAL"/>
        <w:rPr>
          <w:rFonts w:ascii="Roboto" w:hAnsi="Roboto"/>
          <w:sz w:val="22"/>
          <w:szCs w:val="22"/>
        </w:rPr>
      </w:pPr>
      <w:r w:rsidRPr="006213E3">
        <w:rPr>
          <w:rFonts w:ascii="Roboto" w:hAnsi="Roboto"/>
          <w:sz w:val="22"/>
          <w:szCs w:val="22"/>
        </w:rPr>
        <w:t xml:space="preserve">Tous les modèles de supports d’information, de documentation et de modalités de saisine du référent déontologue seront élaborés par le Centre de Gestion </w:t>
      </w:r>
      <w:r w:rsidR="003273E3">
        <w:rPr>
          <w:rFonts w:ascii="Roboto" w:hAnsi="Roboto"/>
          <w:sz w:val="22"/>
          <w:szCs w:val="22"/>
        </w:rPr>
        <w:t>de la Haute-Marne</w:t>
      </w:r>
      <w:r w:rsidRPr="006213E3">
        <w:rPr>
          <w:rFonts w:ascii="Roboto" w:hAnsi="Roboto"/>
          <w:sz w:val="22"/>
          <w:szCs w:val="22"/>
        </w:rPr>
        <w:t xml:space="preserve"> et mis à disposition de la collectivité adhérente.</w:t>
      </w:r>
    </w:p>
    <w:p w:rsidR="00D96084" w:rsidRDefault="00D96084" w:rsidP="00D96084">
      <w:pPr>
        <w:pStyle w:val="201-BODYNORMAL"/>
        <w:rPr>
          <w:rFonts w:ascii="Roboto" w:hAnsi="Roboto"/>
          <w:sz w:val="22"/>
          <w:szCs w:val="22"/>
        </w:rPr>
      </w:pPr>
      <w:r>
        <w:rPr>
          <w:rFonts w:ascii="Roboto" w:hAnsi="Roboto"/>
          <w:sz w:val="22"/>
          <w:szCs w:val="22"/>
        </w:rPr>
        <w:t>La collectivité adhérente sera amenée sur la base d’un état annuel</w:t>
      </w:r>
      <w:r w:rsidR="00C40E9E">
        <w:rPr>
          <w:rFonts w:ascii="Roboto" w:hAnsi="Roboto"/>
          <w:sz w:val="22"/>
          <w:szCs w:val="22"/>
        </w:rPr>
        <w:t xml:space="preserve"> réalisé par le Centre de Gestion de la Haute-Marne complété du </w:t>
      </w:r>
      <w:r>
        <w:rPr>
          <w:rFonts w:ascii="Roboto" w:hAnsi="Roboto"/>
          <w:sz w:val="22"/>
          <w:szCs w:val="22"/>
        </w:rPr>
        <w:t>bilan d’activité annuel</w:t>
      </w:r>
      <w:r w:rsidR="00C40E9E">
        <w:rPr>
          <w:rFonts w:ascii="Roboto" w:hAnsi="Roboto"/>
          <w:sz w:val="22"/>
          <w:szCs w:val="22"/>
        </w:rPr>
        <w:t xml:space="preserve"> du Référent Déontologue</w:t>
      </w:r>
      <w:r>
        <w:rPr>
          <w:rFonts w:ascii="Roboto" w:hAnsi="Roboto"/>
          <w:sz w:val="22"/>
          <w:szCs w:val="22"/>
        </w:rPr>
        <w:t xml:space="preserve"> dans le strict respect de la discrétion due pour chacun de ses interventions, à payer au Centre de Gestion un pourcentage de sa masse salariale supplémentaire à celui déjà mis en œuvre, correspondant </w:t>
      </w:r>
      <w:r w:rsidR="00EF40D2">
        <w:rPr>
          <w:rFonts w:ascii="Roboto" w:hAnsi="Roboto"/>
          <w:sz w:val="22"/>
          <w:szCs w:val="22"/>
        </w:rPr>
        <w:t>au temps dédié à l’étude des situations exposées par les agents de la collectivité ainsi qu’à celui dédié à l’élaboration d’outils de prévention</w:t>
      </w:r>
      <w:r>
        <w:rPr>
          <w:rFonts w:ascii="Roboto" w:hAnsi="Roboto"/>
          <w:sz w:val="22"/>
          <w:szCs w:val="22"/>
        </w:rPr>
        <w:t xml:space="preserve"> la demi-journée d’inter</w:t>
      </w:r>
      <w:r w:rsidR="00FF6FE8">
        <w:rPr>
          <w:rFonts w:ascii="Roboto" w:hAnsi="Roboto"/>
          <w:sz w:val="22"/>
          <w:szCs w:val="22"/>
        </w:rPr>
        <w:t>vention du Référent Déontologue. A titre d’information le Centre de Gestion de la Haute-Marne s’acquitte de 500€ par demi-journée d’intervention, auxquels il convient de rajouter les frais de fonctionnement (mise à disposition d’outils de communication et d’une base documentaire, frais de déplacement le cas échéant).</w:t>
      </w:r>
    </w:p>
    <w:p w:rsidR="00DD155C" w:rsidRPr="006F20E6" w:rsidRDefault="00DD155C" w:rsidP="00DD155C">
      <w:pPr>
        <w:pStyle w:val="106-TITREARTICLE"/>
        <w:rPr>
          <w:rFonts w:ascii="Roboto" w:hAnsi="Roboto"/>
          <w:color w:val="0070C0"/>
          <w:sz w:val="22"/>
          <w:szCs w:val="22"/>
        </w:rPr>
      </w:pPr>
      <w:bookmarkStart w:id="1" w:name="_Toc326509096"/>
      <w:r w:rsidRPr="006213E3">
        <w:rPr>
          <w:rFonts w:ascii="Roboto" w:hAnsi="Roboto"/>
          <w:sz w:val="22"/>
          <w:szCs w:val="22"/>
        </w:rPr>
        <w:t> </w:t>
      </w:r>
      <w:r w:rsidRPr="006F20E6">
        <w:rPr>
          <w:rFonts w:ascii="Roboto" w:hAnsi="Roboto"/>
          <w:color w:val="0070C0"/>
          <w:sz w:val="22"/>
          <w:szCs w:val="22"/>
        </w:rPr>
        <w:t>Etendue</w:t>
      </w:r>
      <w:r w:rsidR="004B7B49">
        <w:rPr>
          <w:rFonts w:ascii="Roboto" w:hAnsi="Roboto"/>
          <w:color w:val="0070C0"/>
          <w:sz w:val="22"/>
          <w:szCs w:val="22"/>
        </w:rPr>
        <w:t xml:space="preserve"> et durée</w:t>
      </w:r>
      <w:r w:rsidRPr="006F20E6">
        <w:rPr>
          <w:rFonts w:ascii="Roboto" w:hAnsi="Roboto"/>
          <w:color w:val="0070C0"/>
          <w:sz w:val="22"/>
          <w:szCs w:val="22"/>
        </w:rPr>
        <w:t xml:space="preserve"> de </w:t>
      </w:r>
      <w:r w:rsidR="004A2B42" w:rsidRPr="006F20E6">
        <w:rPr>
          <w:rFonts w:ascii="Roboto" w:hAnsi="Roboto"/>
          <w:color w:val="0070C0"/>
          <w:sz w:val="22"/>
          <w:szCs w:val="22"/>
        </w:rPr>
        <w:t>l’avenant</w:t>
      </w:r>
    </w:p>
    <w:p w:rsidR="004B7B49" w:rsidRDefault="004B7B49" w:rsidP="00327945">
      <w:pPr>
        <w:pStyle w:val="201-BODYNORMAL"/>
        <w:rPr>
          <w:rFonts w:ascii="Roboto" w:hAnsi="Roboto"/>
          <w:sz w:val="22"/>
          <w:szCs w:val="22"/>
        </w:rPr>
      </w:pPr>
      <w:r>
        <w:rPr>
          <w:rFonts w:ascii="Roboto" w:hAnsi="Roboto"/>
          <w:sz w:val="22"/>
          <w:szCs w:val="22"/>
        </w:rPr>
        <w:t>L’avenant est conclu pour une durée d’un an renouvelable tacitement dans la limite de 5 années. Il peut être dénoncé par l’une ou l’autre des parties dans le respect dans délai de prévenance de 3 mois.</w:t>
      </w:r>
    </w:p>
    <w:p w:rsidR="00327945" w:rsidRPr="006213E3" w:rsidRDefault="00DD155C" w:rsidP="00327945">
      <w:pPr>
        <w:pStyle w:val="201-BODYNORMAL"/>
        <w:rPr>
          <w:rFonts w:ascii="Roboto" w:hAnsi="Roboto"/>
          <w:sz w:val="22"/>
          <w:szCs w:val="22"/>
        </w:rPr>
      </w:pPr>
      <w:r w:rsidRPr="006213E3">
        <w:rPr>
          <w:rFonts w:ascii="Roboto" w:hAnsi="Roboto"/>
          <w:sz w:val="22"/>
          <w:szCs w:val="22"/>
        </w:rPr>
        <w:t xml:space="preserve">Les autres articles de la convention </w:t>
      </w:r>
      <w:r w:rsidR="00E3115A" w:rsidRPr="006213E3">
        <w:rPr>
          <w:rFonts w:ascii="Roboto" w:hAnsi="Roboto"/>
          <w:sz w:val="22"/>
          <w:szCs w:val="22"/>
        </w:rPr>
        <w:t xml:space="preserve">d’adhésion au socle commun de compétences </w:t>
      </w:r>
      <w:r w:rsidRPr="006213E3">
        <w:rPr>
          <w:rFonts w:ascii="Roboto" w:hAnsi="Roboto"/>
          <w:sz w:val="22"/>
          <w:szCs w:val="22"/>
        </w:rPr>
        <w:t>ne subissent pas de modifications.</w:t>
      </w:r>
    </w:p>
    <w:p w:rsidR="00327945" w:rsidRPr="006213E3" w:rsidRDefault="00327945" w:rsidP="00D41DCD">
      <w:pPr>
        <w:pStyle w:val="205-SIGNATURE"/>
        <w:rPr>
          <w:rFonts w:ascii="Roboto" w:hAnsi="Roboto"/>
          <w:sz w:val="22"/>
          <w:szCs w:val="22"/>
        </w:rPr>
      </w:pPr>
      <w:r w:rsidRPr="006213E3">
        <w:rPr>
          <w:rFonts w:ascii="Roboto" w:hAnsi="Roboto"/>
          <w:sz w:val="22"/>
          <w:szCs w:val="22"/>
        </w:rPr>
        <w:t xml:space="preserve">Fait </w:t>
      </w:r>
      <w:r w:rsidR="009A056E" w:rsidRPr="006213E3">
        <w:rPr>
          <w:rFonts w:ascii="Roboto" w:hAnsi="Roboto"/>
          <w:sz w:val="22"/>
          <w:szCs w:val="22"/>
        </w:rPr>
        <w:t xml:space="preserve">à </w:t>
      </w:r>
      <w:r w:rsidR="00D96084">
        <w:rPr>
          <w:rFonts w:ascii="Roboto" w:hAnsi="Roboto"/>
          <w:sz w:val="22"/>
          <w:szCs w:val="22"/>
        </w:rPr>
        <w:t>Chaumont,</w:t>
      </w:r>
      <w:r w:rsidR="009A056E" w:rsidRPr="006213E3">
        <w:rPr>
          <w:rFonts w:ascii="Roboto" w:hAnsi="Roboto"/>
          <w:sz w:val="22"/>
          <w:szCs w:val="22"/>
        </w:rPr>
        <w:t xml:space="preserve"> Le </w:t>
      </w:r>
      <w:r w:rsidR="00DD155C" w:rsidRPr="006213E3">
        <w:rPr>
          <w:rFonts w:ascii="Roboto" w:hAnsi="Roboto"/>
          <w:sz w:val="22"/>
          <w:szCs w:val="22"/>
        </w:rPr>
        <w:t>……………………….</w:t>
      </w:r>
    </w:p>
    <w:p w:rsidR="00327945" w:rsidRPr="006213E3" w:rsidRDefault="00327945" w:rsidP="00327945">
      <w:pPr>
        <w:pStyle w:val="201-BODYNORMAL"/>
        <w:rPr>
          <w:rFonts w:ascii="Roboto" w:hAnsi="Roboto"/>
          <w:sz w:val="22"/>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A201C5" w:rsidRPr="006213E3" w:rsidTr="00B0457C">
        <w:trPr>
          <w:trHeight w:val="2268"/>
        </w:trPr>
        <w:tc>
          <w:tcPr>
            <w:tcW w:w="2500" w:type="pct"/>
            <w:tcBorders>
              <w:top w:val="single" w:sz="6" w:space="0" w:color="808080" w:themeColor="background1" w:themeShade="80"/>
              <w:right w:val="single" w:sz="6" w:space="0" w:color="808080" w:themeColor="background1" w:themeShade="80"/>
            </w:tcBorders>
            <w:tcMar>
              <w:top w:w="170" w:type="dxa"/>
              <w:left w:w="0" w:type="dxa"/>
              <w:right w:w="170" w:type="dxa"/>
            </w:tcMar>
          </w:tcPr>
          <w:p w:rsidR="00053DEC" w:rsidRDefault="00A201C5" w:rsidP="00053DEC">
            <w:pPr>
              <w:pStyle w:val="211-MAIRETITRE"/>
              <w:rPr>
                <w:rFonts w:ascii="Roboto" w:hAnsi="Roboto"/>
                <w:sz w:val="22"/>
                <w:szCs w:val="22"/>
              </w:rPr>
            </w:pPr>
            <w:r w:rsidRPr="006213E3">
              <w:rPr>
                <w:rFonts w:ascii="Roboto" w:hAnsi="Roboto"/>
                <w:sz w:val="22"/>
                <w:szCs w:val="22"/>
              </w:rPr>
              <w:t>LE</w:t>
            </w:r>
            <w:r w:rsidR="00D96084">
              <w:rPr>
                <w:rFonts w:ascii="Roboto" w:hAnsi="Roboto"/>
                <w:sz w:val="22"/>
                <w:szCs w:val="22"/>
              </w:rPr>
              <w:t>/la Président(E)</w:t>
            </w:r>
            <w:r w:rsidR="00053DEC">
              <w:rPr>
                <w:rFonts w:ascii="Roboto" w:hAnsi="Roboto"/>
                <w:sz w:val="22"/>
                <w:szCs w:val="22"/>
              </w:rPr>
              <w:t>,</w:t>
            </w:r>
          </w:p>
          <w:p w:rsidR="00A201C5" w:rsidRPr="006213E3" w:rsidRDefault="00583999" w:rsidP="00053DEC">
            <w:pPr>
              <w:pStyle w:val="211-MAIRETITRE"/>
              <w:rPr>
                <w:rFonts w:ascii="Roboto" w:hAnsi="Roboto"/>
                <w:sz w:val="22"/>
                <w:szCs w:val="22"/>
              </w:rPr>
            </w:pPr>
            <w:r w:rsidRPr="006213E3">
              <w:rPr>
                <w:rFonts w:ascii="Roboto" w:hAnsi="Roboto"/>
                <w:b w:val="0"/>
                <w:caps w:val="0"/>
                <w:sz w:val="22"/>
                <w:szCs w:val="22"/>
              </w:rPr>
              <w:t xml:space="preserve">Faire précéder la date et la signature de la mention </w:t>
            </w:r>
            <w:r w:rsidRPr="006213E3">
              <w:rPr>
                <w:rFonts w:ascii="Roboto" w:hAnsi="Roboto"/>
                <w:b w:val="0"/>
                <w:sz w:val="22"/>
                <w:szCs w:val="22"/>
              </w:rPr>
              <w:t>« </w:t>
            </w:r>
            <w:r w:rsidRPr="006213E3">
              <w:rPr>
                <w:rFonts w:ascii="Roboto" w:hAnsi="Roboto"/>
                <w:b w:val="0"/>
                <w:caps w:val="0"/>
                <w:sz w:val="22"/>
                <w:szCs w:val="22"/>
              </w:rPr>
              <w:t>vu, lu, et approuvé</w:t>
            </w:r>
            <w:r w:rsidRPr="006213E3">
              <w:rPr>
                <w:rFonts w:ascii="Roboto" w:hAnsi="Roboto"/>
                <w:b w:val="0"/>
                <w:sz w:val="22"/>
                <w:szCs w:val="22"/>
              </w:rPr>
              <w:t> »</w:t>
            </w:r>
          </w:p>
        </w:tc>
        <w:tc>
          <w:tcPr>
            <w:tcW w:w="2500" w:type="pct"/>
            <w:tcBorders>
              <w:top w:val="single" w:sz="6" w:space="0" w:color="808080" w:themeColor="background1" w:themeShade="80"/>
              <w:left w:val="single" w:sz="6" w:space="0" w:color="808080" w:themeColor="background1" w:themeShade="80"/>
            </w:tcBorders>
            <w:tcMar>
              <w:top w:w="170" w:type="dxa"/>
              <w:left w:w="170" w:type="dxa"/>
              <w:right w:w="0" w:type="dxa"/>
            </w:tcMar>
          </w:tcPr>
          <w:p w:rsidR="00A201C5" w:rsidRPr="006213E3" w:rsidRDefault="00A201C5" w:rsidP="00A201C5">
            <w:pPr>
              <w:pStyle w:val="211-MAIRETITRE"/>
              <w:rPr>
                <w:rFonts w:ascii="Roboto" w:hAnsi="Roboto"/>
                <w:sz w:val="22"/>
                <w:szCs w:val="22"/>
              </w:rPr>
            </w:pPr>
            <w:r w:rsidRPr="006213E3">
              <w:rPr>
                <w:rFonts w:ascii="Roboto" w:hAnsi="Roboto"/>
                <w:sz w:val="22"/>
                <w:szCs w:val="22"/>
              </w:rPr>
              <w:t>LE PR</w:t>
            </w:r>
            <w:r w:rsidR="00105B22">
              <w:rPr>
                <w:rFonts w:ascii="Roboto" w:hAnsi="Roboto"/>
                <w:sz w:val="22"/>
                <w:szCs w:val="22"/>
              </w:rPr>
              <w:t>ÉSIDENT DU CENTRE DE GESTION DE LA HAUTE-MARNE</w:t>
            </w:r>
            <w:r w:rsidR="00053DEC">
              <w:rPr>
                <w:rFonts w:ascii="Roboto" w:hAnsi="Roboto"/>
                <w:sz w:val="22"/>
                <w:szCs w:val="22"/>
              </w:rPr>
              <w:t>,</w:t>
            </w:r>
          </w:p>
          <w:p w:rsidR="00750D9D" w:rsidRPr="006213E3" w:rsidRDefault="00583999" w:rsidP="009A056E">
            <w:pPr>
              <w:pStyle w:val="211-MAIRETITRE"/>
              <w:rPr>
                <w:rFonts w:ascii="Roboto" w:hAnsi="Roboto"/>
                <w:noProof/>
                <w:color w:val="000000"/>
                <w:sz w:val="22"/>
                <w:szCs w:val="22"/>
              </w:rPr>
            </w:pPr>
            <w:r w:rsidRPr="006213E3">
              <w:rPr>
                <w:rFonts w:ascii="Roboto" w:hAnsi="Roboto"/>
                <w:b w:val="0"/>
                <w:caps w:val="0"/>
                <w:sz w:val="22"/>
                <w:szCs w:val="22"/>
              </w:rPr>
              <w:t xml:space="preserve">Faire précéder la date et la signature de la mention </w:t>
            </w:r>
            <w:r w:rsidRPr="006213E3">
              <w:rPr>
                <w:rFonts w:ascii="Roboto" w:hAnsi="Roboto"/>
                <w:b w:val="0"/>
                <w:sz w:val="22"/>
                <w:szCs w:val="22"/>
              </w:rPr>
              <w:t>« </w:t>
            </w:r>
            <w:r w:rsidRPr="006213E3">
              <w:rPr>
                <w:rFonts w:ascii="Roboto" w:hAnsi="Roboto"/>
                <w:b w:val="0"/>
                <w:caps w:val="0"/>
                <w:sz w:val="22"/>
                <w:szCs w:val="22"/>
              </w:rPr>
              <w:t>vu, lu, et approuvé</w:t>
            </w:r>
            <w:r w:rsidRPr="006213E3">
              <w:rPr>
                <w:rFonts w:ascii="Roboto" w:hAnsi="Roboto"/>
                <w:b w:val="0"/>
                <w:sz w:val="22"/>
                <w:szCs w:val="22"/>
              </w:rPr>
              <w:t> »</w:t>
            </w:r>
            <w:r w:rsidR="009A056E" w:rsidRPr="006213E3">
              <w:rPr>
                <w:rFonts w:ascii="Roboto" w:hAnsi="Roboto"/>
                <w:noProof/>
                <w:color w:val="000000"/>
                <w:sz w:val="22"/>
                <w:szCs w:val="22"/>
              </w:rPr>
              <w:t xml:space="preserve"> </w:t>
            </w:r>
          </w:p>
          <w:p w:rsidR="009A056E" w:rsidRPr="006213E3" w:rsidRDefault="009A056E" w:rsidP="009A056E">
            <w:pPr>
              <w:pStyle w:val="211-MAIRETITRE"/>
              <w:rPr>
                <w:rFonts w:ascii="Roboto" w:hAnsi="Roboto"/>
                <w:noProof/>
                <w:color w:val="000000"/>
                <w:sz w:val="22"/>
                <w:szCs w:val="22"/>
              </w:rPr>
            </w:pPr>
          </w:p>
          <w:p w:rsidR="00383E3A" w:rsidRPr="006213E3" w:rsidRDefault="00383E3A" w:rsidP="00383E3A">
            <w:pPr>
              <w:tabs>
                <w:tab w:val="left" w:pos="1134"/>
                <w:tab w:val="left" w:pos="4536"/>
                <w:tab w:val="left" w:pos="6663"/>
              </w:tabs>
              <w:spacing w:line="240" w:lineRule="exact"/>
              <w:ind w:left="1550"/>
              <w:jc w:val="left"/>
              <w:rPr>
                <w:rFonts w:ascii="Roboto" w:eastAsia="Times New Roman" w:hAnsi="Roboto" w:cs="Times New Roman"/>
                <w:color w:val="000000"/>
                <w:sz w:val="22"/>
                <w:szCs w:val="22"/>
              </w:rPr>
            </w:pPr>
          </w:p>
          <w:p w:rsidR="00383E3A" w:rsidRPr="006213E3" w:rsidRDefault="00383E3A" w:rsidP="00383E3A">
            <w:pPr>
              <w:tabs>
                <w:tab w:val="left" w:pos="4536"/>
                <w:tab w:val="left" w:pos="6663"/>
              </w:tabs>
              <w:spacing w:line="240" w:lineRule="auto"/>
              <w:ind w:left="259"/>
              <w:jc w:val="left"/>
              <w:rPr>
                <w:rFonts w:ascii="Roboto" w:eastAsia="Times New Roman" w:hAnsi="Roboto" w:cs="Times New Roman"/>
                <w:color w:val="000000"/>
                <w:sz w:val="22"/>
                <w:szCs w:val="22"/>
              </w:rPr>
            </w:pPr>
          </w:p>
          <w:p w:rsidR="009A056E" w:rsidRPr="006213E3" w:rsidRDefault="009A056E" w:rsidP="009A056E">
            <w:pPr>
              <w:pStyle w:val="211-MAIRETITRE"/>
              <w:rPr>
                <w:rFonts w:ascii="Roboto" w:hAnsi="Roboto"/>
                <w:noProof/>
                <w:color w:val="000000"/>
                <w:sz w:val="22"/>
                <w:szCs w:val="22"/>
              </w:rPr>
            </w:pPr>
          </w:p>
          <w:p w:rsidR="009A056E" w:rsidRPr="006213E3" w:rsidRDefault="009A056E" w:rsidP="009A056E">
            <w:pPr>
              <w:pStyle w:val="211-MAIRETITRE"/>
              <w:rPr>
                <w:rFonts w:ascii="Roboto" w:hAnsi="Roboto"/>
                <w:sz w:val="22"/>
                <w:szCs w:val="22"/>
              </w:rPr>
            </w:pPr>
          </w:p>
        </w:tc>
      </w:tr>
      <w:tr w:rsidR="00A201C5" w:rsidRPr="006213E3" w:rsidTr="00053DEC">
        <w:trPr>
          <w:trHeight w:val="288"/>
        </w:trPr>
        <w:tc>
          <w:tcPr>
            <w:tcW w:w="2500" w:type="pct"/>
            <w:tcBorders>
              <w:right w:val="single" w:sz="6" w:space="0" w:color="808080" w:themeColor="background1" w:themeShade="80"/>
            </w:tcBorders>
            <w:tcMar>
              <w:top w:w="170" w:type="dxa"/>
              <w:left w:w="0" w:type="dxa"/>
              <w:right w:w="170" w:type="dxa"/>
            </w:tcMar>
          </w:tcPr>
          <w:p w:rsidR="00A201C5" w:rsidRPr="006213E3" w:rsidRDefault="003F06A3" w:rsidP="00D41DCD">
            <w:pPr>
              <w:pStyle w:val="212-MAIRENOM"/>
              <w:rPr>
                <w:rFonts w:ascii="Roboto" w:hAnsi="Roboto"/>
                <w:sz w:val="22"/>
                <w:szCs w:val="22"/>
              </w:rPr>
            </w:pPr>
            <w:r w:rsidRPr="006213E3">
              <w:rPr>
                <w:rFonts w:ascii="Roboto" w:hAnsi="Roboto"/>
                <w:sz w:val="22"/>
                <w:szCs w:val="22"/>
              </w:rPr>
              <w:t>…………………………………………………………..</w:t>
            </w:r>
          </w:p>
          <w:p w:rsidR="00A201C5" w:rsidRPr="006213E3" w:rsidRDefault="00053DEC" w:rsidP="00D41DCD">
            <w:pPr>
              <w:rPr>
                <w:rFonts w:ascii="Roboto" w:hAnsi="Roboto"/>
                <w:sz w:val="22"/>
                <w:szCs w:val="22"/>
              </w:rPr>
            </w:pPr>
            <w:r>
              <w:rPr>
                <w:rFonts w:ascii="Roboto" w:hAnsi="Roboto"/>
                <w:sz w:val="22"/>
                <w:szCs w:val="22"/>
              </w:rPr>
              <w:t>Collectivité :</w:t>
            </w:r>
            <w:r w:rsidR="009A056E" w:rsidRPr="006213E3">
              <w:rPr>
                <w:rFonts w:ascii="Roboto" w:hAnsi="Roboto"/>
                <w:sz w:val="22"/>
                <w:szCs w:val="22"/>
              </w:rPr>
              <w:t xml:space="preserve"> </w:t>
            </w:r>
            <w:r w:rsidR="00B40F92" w:rsidRPr="006213E3">
              <w:rPr>
                <w:rFonts w:ascii="Roboto" w:hAnsi="Roboto"/>
                <w:sz w:val="22"/>
                <w:szCs w:val="22"/>
              </w:rPr>
              <w:t>…………………………….</w:t>
            </w:r>
          </w:p>
        </w:tc>
        <w:tc>
          <w:tcPr>
            <w:tcW w:w="2500" w:type="pct"/>
            <w:tcBorders>
              <w:left w:val="single" w:sz="6" w:space="0" w:color="808080" w:themeColor="background1" w:themeShade="80"/>
            </w:tcBorders>
            <w:tcMar>
              <w:top w:w="170" w:type="dxa"/>
              <w:left w:w="170" w:type="dxa"/>
              <w:right w:w="0" w:type="dxa"/>
            </w:tcMar>
          </w:tcPr>
          <w:p w:rsidR="00A201C5" w:rsidRPr="006213E3" w:rsidRDefault="00053DEC" w:rsidP="00A201C5">
            <w:pPr>
              <w:pStyle w:val="213-MAIREFONCTION"/>
              <w:rPr>
                <w:rFonts w:ascii="Roboto" w:hAnsi="Roboto"/>
                <w:sz w:val="22"/>
                <w:szCs w:val="22"/>
              </w:rPr>
            </w:pPr>
            <w:r>
              <w:rPr>
                <w:rFonts w:ascii="Roboto" w:hAnsi="Roboto"/>
                <w:sz w:val="22"/>
                <w:szCs w:val="22"/>
              </w:rPr>
              <w:t>Jean-Marie WATREMETZ</w:t>
            </w:r>
          </w:p>
        </w:tc>
      </w:tr>
      <w:bookmarkEnd w:id="1"/>
    </w:tbl>
    <w:p w:rsidR="00327945" w:rsidRPr="006213E3" w:rsidRDefault="00327945" w:rsidP="00555596">
      <w:pPr>
        <w:spacing w:line="240" w:lineRule="auto"/>
        <w:jc w:val="left"/>
        <w:rPr>
          <w:rFonts w:ascii="Roboto" w:hAnsi="Roboto" w:cstheme="majorHAnsi"/>
          <w:caps/>
          <w:noProof/>
          <w:color w:val="595959" w:themeColor="text1" w:themeTint="A6"/>
          <w:sz w:val="22"/>
          <w:szCs w:val="22"/>
          <w:u w:val="single" w:color="AD1221" w:themeColor="text2"/>
        </w:rPr>
      </w:pPr>
    </w:p>
    <w:sectPr w:rsidR="00327945" w:rsidRPr="006213E3" w:rsidSect="00692C72">
      <w:headerReference w:type="even" r:id="rId8"/>
      <w:headerReference w:type="default" r:id="rId9"/>
      <w:footerReference w:type="even" r:id="rId10"/>
      <w:footerReference w:type="default" r:id="rId11"/>
      <w:headerReference w:type="first" r:id="rId12"/>
      <w:footerReference w:type="first" r:id="rId13"/>
      <w:pgSz w:w="11900" w:h="16840"/>
      <w:pgMar w:top="2041" w:right="1134" w:bottom="1587" w:left="1134" w:header="1134" w:footer="96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14141" w16cid:durableId="1DDB8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DE" w:rsidRDefault="001618DE" w:rsidP="0035444C">
      <w:pPr>
        <w:spacing w:line="240" w:lineRule="auto"/>
      </w:pPr>
      <w:r>
        <w:separator/>
      </w:r>
    </w:p>
    <w:p w:rsidR="001618DE" w:rsidRDefault="001618DE"/>
  </w:endnote>
  <w:endnote w:type="continuationSeparator" w:id="0">
    <w:p w:rsidR="001618DE" w:rsidRDefault="001618DE" w:rsidP="0035444C">
      <w:pPr>
        <w:spacing w:line="240" w:lineRule="auto"/>
      </w:pPr>
      <w:r>
        <w:continuationSeparator/>
      </w:r>
    </w:p>
    <w:p w:rsidR="001618DE" w:rsidRDefault="0016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C" w:rsidRDefault="00DD155C" w:rsidP="00692C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D155C" w:rsidRDefault="00DD155C" w:rsidP="00692C72">
    <w:pPr>
      <w:pStyle w:val="Pieddepage"/>
      <w:ind w:right="360"/>
    </w:pPr>
  </w:p>
  <w:p w:rsidR="00DD155C" w:rsidRDefault="00DD15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C" w:rsidRDefault="00DD155C" w:rsidP="00692C72">
    <w:pPr>
      <w:pStyle w:val="Pieddepage"/>
      <w:ind w:right="360"/>
    </w:pPr>
  </w:p>
  <w:p w:rsidR="00DD155C" w:rsidRDefault="00DD155C" w:rsidP="008470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7A27">
      <w:rPr>
        <w:rStyle w:val="Numrodepage"/>
        <w:noProof/>
      </w:rPr>
      <w:t>3</w:t>
    </w:r>
    <w:r>
      <w:rPr>
        <w:rStyle w:val="Numrodepage"/>
      </w:rPr>
      <w:fldChar w:fldCharType="end"/>
    </w:r>
  </w:p>
  <w:p w:rsidR="00DD155C" w:rsidRDefault="00DD15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C" w:rsidRPr="00A21DA2" w:rsidRDefault="00DD155C" w:rsidP="00692C72">
    <w:pPr>
      <w:pStyle w:val="Pieddepage"/>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DE" w:rsidRDefault="001618DE" w:rsidP="0035444C">
      <w:pPr>
        <w:spacing w:line="240" w:lineRule="auto"/>
      </w:pPr>
      <w:r>
        <w:separator/>
      </w:r>
    </w:p>
    <w:p w:rsidR="001618DE" w:rsidRDefault="001618DE"/>
  </w:footnote>
  <w:footnote w:type="continuationSeparator" w:id="0">
    <w:p w:rsidR="001618DE" w:rsidRDefault="001618DE" w:rsidP="0035444C">
      <w:pPr>
        <w:spacing w:line="240" w:lineRule="auto"/>
      </w:pPr>
      <w:r>
        <w:continuationSeparator/>
      </w:r>
    </w:p>
    <w:p w:rsidR="001618DE" w:rsidRDefault="00161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E3" w:rsidRDefault="00387A2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932620" o:spid="_x0000_s6146" type="#_x0000_t136" style="position:absolute;left:0;text-align:left;margin-left:0;margin-top:0;width:485pt;height:194pt;rotation:315;z-index:-25164697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C" w:rsidRDefault="00387A2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932621" o:spid="_x0000_s6147" type="#_x0000_t136" style="position:absolute;left:0;text-align:left;margin-left:0;margin-top:0;width:485pt;height:194pt;rotation:315;z-index:-25164492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p w:rsidR="00DD155C" w:rsidRDefault="00DD15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C" w:rsidRDefault="00387A27" w:rsidP="00692C7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932619" o:spid="_x0000_s6145" type="#_x0000_t136" style="position:absolute;left:0;text-align:left;margin-left:0;margin-top:0;width:485pt;height:194pt;rotation:315;z-index:-251649024;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077DF7" w:rsidRPr="00077DF7">
      <w:rPr>
        <w:noProof/>
      </w:rPr>
      <w:drawing>
        <wp:anchor distT="0" distB="0" distL="114300" distR="114300" simplePos="0" relativeHeight="251665408" behindDoc="1" locked="0" layoutInCell="1" allowOverlap="1">
          <wp:simplePos x="0" y="0"/>
          <wp:positionH relativeFrom="column">
            <wp:posOffset>-348615</wp:posOffset>
          </wp:positionH>
          <wp:positionV relativeFrom="paragraph">
            <wp:posOffset>-396240</wp:posOffset>
          </wp:positionV>
          <wp:extent cx="1314450" cy="876300"/>
          <wp:effectExtent l="0" t="0" r="0" b="0"/>
          <wp:wrapNone/>
          <wp:docPr id="1" name="Image 1" descr="G:\E.VIE AU CDG\LOGO\logo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VIE AU CDG\LOGO\logo signature 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33F"/>
    <w:multiLevelType w:val="hybridMultilevel"/>
    <w:tmpl w:val="EF123908"/>
    <w:lvl w:ilvl="0" w:tplc="63DEB068">
      <w:start w:val="1"/>
      <w:numFmt w:val="bullet"/>
      <w:pStyle w:val="615-TABLO2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41614"/>
    <w:multiLevelType w:val="multilevel"/>
    <w:tmpl w:val="48FECB72"/>
    <w:name w:val="PRINCIPALE"/>
    <w:lvl w:ilvl="0">
      <w:start w:val="1"/>
      <w:numFmt w:val="decimal"/>
      <w:pStyle w:val="101-TITRE1"/>
      <w:suff w:val="space"/>
      <w:lvlText w:val="%1 "/>
      <w:lvlJc w:val="left"/>
      <w:pPr>
        <w:ind w:left="432" w:hanging="432"/>
      </w:pPr>
      <w:rPr>
        <w:rFonts w:hint="default"/>
        <w:b/>
        <w:bCs/>
        <w:i w:val="0"/>
        <w:iCs w:val="0"/>
        <w:color w:val="AD1221" w:themeColor="text2"/>
      </w:rPr>
    </w:lvl>
    <w:lvl w:ilvl="1">
      <w:start w:val="1"/>
      <w:numFmt w:val="decimal"/>
      <w:pStyle w:val="102-TITRE2"/>
      <w:suff w:val="space"/>
      <w:lvlText w:val="%1.%2"/>
      <w:lvlJc w:val="left"/>
      <w:pPr>
        <w:ind w:left="576" w:hanging="576"/>
      </w:pPr>
      <w:rPr>
        <w:rFonts w:hint="default"/>
        <w:b/>
        <w:bCs/>
        <w:i w:val="0"/>
        <w:iCs w:val="0"/>
        <w:color w:val="AD1221" w:themeColor="text2"/>
      </w:rPr>
    </w:lvl>
    <w:lvl w:ilvl="2">
      <w:start w:val="1"/>
      <w:numFmt w:val="decimal"/>
      <w:pStyle w:val="103-TITRE3"/>
      <w:suff w:val="space"/>
      <w:lvlText w:val="%1.%2.%3"/>
      <w:lvlJc w:val="left"/>
      <w:pPr>
        <w:ind w:left="720" w:hanging="720"/>
      </w:pPr>
      <w:rPr>
        <w:rFonts w:hint="default"/>
        <w:color w:val="AD1221" w:themeColor="text2"/>
      </w:rPr>
    </w:lvl>
    <w:lvl w:ilvl="3">
      <w:start w:val="1"/>
      <w:numFmt w:val="decimal"/>
      <w:pStyle w:val="104-TITRE4"/>
      <w:suff w:val="space"/>
      <w:lvlText w:val="%1.%2.%3.%4"/>
      <w:lvlJc w:val="left"/>
      <w:pPr>
        <w:ind w:left="864" w:hanging="864"/>
      </w:pPr>
      <w:rPr>
        <w:rFonts w:hint="default"/>
        <w:color w:val="AD1221" w:themeColor="text2"/>
      </w:rPr>
    </w:lvl>
    <w:lvl w:ilvl="4">
      <w:start w:val="1"/>
      <w:numFmt w:val="decimal"/>
      <w:pStyle w:val="Titre5"/>
      <w:suff w:val="space"/>
      <w:lvlText w:val="%1.%2.%3.%4.%5"/>
      <w:lvlJc w:val="left"/>
      <w:pPr>
        <w:ind w:left="1008" w:hanging="1008"/>
      </w:pPr>
      <w:rPr>
        <w:rFonts w:hint="default"/>
      </w:rPr>
    </w:lvl>
    <w:lvl w:ilvl="5">
      <w:start w:val="1"/>
      <w:numFmt w:val="decimal"/>
      <w:pStyle w:val="Titre6"/>
      <w:suff w:val="space"/>
      <w:lvlText w:val="%1.%2.%3.%4.%5.%6"/>
      <w:lvlJc w:val="left"/>
      <w:pPr>
        <w:ind w:left="1152" w:hanging="1152"/>
      </w:pPr>
      <w:rPr>
        <w:rFonts w:hint="default"/>
      </w:rPr>
    </w:lvl>
    <w:lvl w:ilvl="6">
      <w:start w:val="1"/>
      <w:numFmt w:val="decimal"/>
      <w:pStyle w:val="Titre7"/>
      <w:suff w:val="space"/>
      <w:lvlText w:val="%1.%2.%3.%4.%5.%6.%7"/>
      <w:lvlJc w:val="left"/>
      <w:pPr>
        <w:ind w:left="1296" w:hanging="1296"/>
      </w:pPr>
      <w:rPr>
        <w:rFonts w:hint="default"/>
      </w:rPr>
    </w:lvl>
    <w:lvl w:ilvl="7">
      <w:start w:val="1"/>
      <w:numFmt w:val="decimal"/>
      <w:pStyle w:val="Titre8"/>
      <w:suff w:val="space"/>
      <w:lvlText w:val="%1.%2.%3.%4.%5.%6.%7.%8"/>
      <w:lvlJc w:val="left"/>
      <w:pPr>
        <w:ind w:left="1440" w:hanging="1440"/>
      </w:pPr>
      <w:rPr>
        <w:rFonts w:hint="default"/>
      </w:rPr>
    </w:lvl>
    <w:lvl w:ilvl="8">
      <w:start w:val="1"/>
      <w:numFmt w:val="decimal"/>
      <w:pStyle w:val="Titre9"/>
      <w:suff w:val="space"/>
      <w:lvlText w:val="%1.%2.%3.%4.%5.%6.%7.%8.%9"/>
      <w:lvlJc w:val="left"/>
      <w:pPr>
        <w:ind w:left="1584" w:hanging="1584"/>
      </w:pPr>
      <w:rPr>
        <w:rFonts w:hint="default"/>
      </w:rPr>
    </w:lvl>
  </w:abstractNum>
  <w:abstractNum w:abstractNumId="2" w15:restartNumberingAfterBreak="0">
    <w:nsid w:val="35D73DCC"/>
    <w:multiLevelType w:val="hybridMultilevel"/>
    <w:tmpl w:val="8FF6677C"/>
    <w:lvl w:ilvl="0" w:tplc="7FD0CB4E">
      <w:start w:val="1"/>
      <w:numFmt w:val="bullet"/>
      <w:pStyle w:val="204-BODYLISTETIRET"/>
      <w:lvlText w:val=""/>
      <w:lvlJc w:val="left"/>
      <w:pPr>
        <w:tabs>
          <w:tab w:val="num" w:pos="680"/>
        </w:tabs>
        <w:ind w:left="170" w:firstLine="510"/>
      </w:pPr>
      <w:rPr>
        <w:rFonts w:ascii="Symbol" w:hAnsi="Symbol" w:hint="default"/>
        <w:color w:val="AD1221" w:themeColor="text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A80BE8"/>
    <w:multiLevelType w:val="multilevel"/>
    <w:tmpl w:val="82B02C00"/>
    <w:lvl w:ilvl="0">
      <w:start w:val="1"/>
      <w:numFmt w:val="decimal"/>
      <w:pStyle w:val="106-TITREARTICLE"/>
      <w:suff w:val="space"/>
      <w:lvlText w:val="ARTICLE %1 :"/>
      <w:lvlJc w:val="left"/>
      <w:pPr>
        <w:ind w:left="0" w:firstLine="0"/>
      </w:pPr>
      <w:rPr>
        <w:rFonts w:hint="default"/>
        <w:caps/>
        <w:color w:val="0070C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64FA2966"/>
    <w:multiLevelType w:val="hybridMultilevel"/>
    <w:tmpl w:val="F754F586"/>
    <w:lvl w:ilvl="0" w:tplc="BF2EC7D8">
      <w:start w:val="1"/>
      <w:numFmt w:val="bullet"/>
      <w:pStyle w:val="203-BODYLISTEPUCE"/>
      <w:lvlText w:val=""/>
      <w:lvlJc w:val="left"/>
      <w:pPr>
        <w:ind w:left="1060" w:hanging="360"/>
      </w:pPr>
      <w:rPr>
        <w:rFonts w:ascii="Symbol" w:hAnsi="Symbol" w:hint="default"/>
        <w:color w:val="AD1221" w:themeColor="text2"/>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01"/>
    <w:rsid w:val="0000081D"/>
    <w:rsid w:val="00053DEC"/>
    <w:rsid w:val="000762A1"/>
    <w:rsid w:val="00076883"/>
    <w:rsid w:val="00077DF7"/>
    <w:rsid w:val="000C574C"/>
    <w:rsid w:val="0010006D"/>
    <w:rsid w:val="00105B22"/>
    <w:rsid w:val="001618DE"/>
    <w:rsid w:val="00260597"/>
    <w:rsid w:val="002638B8"/>
    <w:rsid w:val="00273A2A"/>
    <w:rsid w:val="00294AEA"/>
    <w:rsid w:val="00297720"/>
    <w:rsid w:val="00303C57"/>
    <w:rsid w:val="00313AA9"/>
    <w:rsid w:val="003273E3"/>
    <w:rsid w:val="00327945"/>
    <w:rsid w:val="00336801"/>
    <w:rsid w:val="00340638"/>
    <w:rsid w:val="0035444C"/>
    <w:rsid w:val="00383E3A"/>
    <w:rsid w:val="00387A27"/>
    <w:rsid w:val="003E1622"/>
    <w:rsid w:val="003F06A3"/>
    <w:rsid w:val="00403FE2"/>
    <w:rsid w:val="00413CAE"/>
    <w:rsid w:val="00456109"/>
    <w:rsid w:val="0049704B"/>
    <w:rsid w:val="004A02A3"/>
    <w:rsid w:val="004A2B42"/>
    <w:rsid w:val="004B7B49"/>
    <w:rsid w:val="004C645D"/>
    <w:rsid w:val="004F25CE"/>
    <w:rsid w:val="00513F0A"/>
    <w:rsid w:val="00555596"/>
    <w:rsid w:val="00583999"/>
    <w:rsid w:val="005D2D0E"/>
    <w:rsid w:val="00603CCA"/>
    <w:rsid w:val="006213E3"/>
    <w:rsid w:val="00663042"/>
    <w:rsid w:val="00692C72"/>
    <w:rsid w:val="006F20E6"/>
    <w:rsid w:val="00705AF6"/>
    <w:rsid w:val="00733AE5"/>
    <w:rsid w:val="00744273"/>
    <w:rsid w:val="00750D9D"/>
    <w:rsid w:val="00773F57"/>
    <w:rsid w:val="00774A0F"/>
    <w:rsid w:val="007C7C4B"/>
    <w:rsid w:val="00834607"/>
    <w:rsid w:val="008470F6"/>
    <w:rsid w:val="008519CB"/>
    <w:rsid w:val="008578E3"/>
    <w:rsid w:val="008D63AD"/>
    <w:rsid w:val="008E32E6"/>
    <w:rsid w:val="008F27F9"/>
    <w:rsid w:val="00980DE7"/>
    <w:rsid w:val="009843FE"/>
    <w:rsid w:val="009919F6"/>
    <w:rsid w:val="009A056E"/>
    <w:rsid w:val="009A4E8A"/>
    <w:rsid w:val="009A604D"/>
    <w:rsid w:val="00A0415C"/>
    <w:rsid w:val="00A06A68"/>
    <w:rsid w:val="00A1606D"/>
    <w:rsid w:val="00A201C5"/>
    <w:rsid w:val="00A863E4"/>
    <w:rsid w:val="00AA1104"/>
    <w:rsid w:val="00AA472E"/>
    <w:rsid w:val="00AD40C7"/>
    <w:rsid w:val="00AD6F8A"/>
    <w:rsid w:val="00B0457C"/>
    <w:rsid w:val="00B17833"/>
    <w:rsid w:val="00B23069"/>
    <w:rsid w:val="00B230FD"/>
    <w:rsid w:val="00B32C1B"/>
    <w:rsid w:val="00B40F92"/>
    <w:rsid w:val="00B45159"/>
    <w:rsid w:val="00B548CB"/>
    <w:rsid w:val="00B72B5C"/>
    <w:rsid w:val="00BA193F"/>
    <w:rsid w:val="00BE2D27"/>
    <w:rsid w:val="00C01B00"/>
    <w:rsid w:val="00C24602"/>
    <w:rsid w:val="00C40E9E"/>
    <w:rsid w:val="00C9156E"/>
    <w:rsid w:val="00CE30AF"/>
    <w:rsid w:val="00D014B7"/>
    <w:rsid w:val="00D24917"/>
    <w:rsid w:val="00D27BA3"/>
    <w:rsid w:val="00D41DCD"/>
    <w:rsid w:val="00D44600"/>
    <w:rsid w:val="00D81B5E"/>
    <w:rsid w:val="00D96084"/>
    <w:rsid w:val="00DB2324"/>
    <w:rsid w:val="00DB2D1F"/>
    <w:rsid w:val="00DC0C02"/>
    <w:rsid w:val="00DC7D47"/>
    <w:rsid w:val="00DD155C"/>
    <w:rsid w:val="00DE3F20"/>
    <w:rsid w:val="00E3115A"/>
    <w:rsid w:val="00E32D60"/>
    <w:rsid w:val="00E74EF3"/>
    <w:rsid w:val="00E77130"/>
    <w:rsid w:val="00E801DB"/>
    <w:rsid w:val="00EF40D2"/>
    <w:rsid w:val="00F10C7A"/>
    <w:rsid w:val="00F16A23"/>
    <w:rsid w:val="00FD4001"/>
    <w:rsid w:val="00FF6F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efaultImageDpi w14:val="300"/>
  <w15:docId w15:val="{06A941DF-B662-4C84-AF59-EA551F77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01"/>
    <w:pPr>
      <w:spacing w:line="264" w:lineRule="exact"/>
      <w:jc w:val="both"/>
    </w:pPr>
    <w:rPr>
      <w:sz w:val="20"/>
      <w:szCs w:val="20"/>
    </w:rPr>
  </w:style>
  <w:style w:type="paragraph" w:styleId="Titre5">
    <w:name w:val="heading 5"/>
    <w:basedOn w:val="Normal"/>
    <w:next w:val="Normal"/>
    <w:link w:val="Titre5Car"/>
    <w:uiPriority w:val="9"/>
    <w:semiHidden/>
    <w:unhideWhenUsed/>
    <w:qFormat/>
    <w:rsid w:val="00FD4001"/>
    <w:pPr>
      <w:keepNext/>
      <w:keepLines/>
      <w:numPr>
        <w:ilvl w:val="4"/>
        <w:numId w:val="2"/>
      </w:numPr>
      <w:spacing w:before="200"/>
      <w:outlineLvl w:val="4"/>
    </w:pPr>
    <w:rPr>
      <w:rFonts w:asciiTheme="majorHAnsi" w:eastAsiaTheme="majorEastAsia" w:hAnsiTheme="majorHAnsi" w:cstheme="majorBidi"/>
      <w:color w:val="886B05" w:themeColor="accent1" w:themeShade="7F"/>
    </w:rPr>
  </w:style>
  <w:style w:type="paragraph" w:styleId="Titre6">
    <w:name w:val="heading 6"/>
    <w:basedOn w:val="Normal"/>
    <w:next w:val="Normal"/>
    <w:link w:val="Titre6Car"/>
    <w:uiPriority w:val="9"/>
    <w:semiHidden/>
    <w:unhideWhenUsed/>
    <w:qFormat/>
    <w:rsid w:val="00FD4001"/>
    <w:pPr>
      <w:keepNext/>
      <w:keepLines/>
      <w:numPr>
        <w:ilvl w:val="5"/>
        <w:numId w:val="2"/>
      </w:numPr>
      <w:spacing w:before="200"/>
      <w:outlineLvl w:val="5"/>
    </w:pPr>
    <w:rPr>
      <w:rFonts w:asciiTheme="majorHAnsi" w:eastAsiaTheme="majorEastAsia" w:hAnsiTheme="majorHAnsi" w:cstheme="majorBidi"/>
      <w:i/>
      <w:iCs/>
      <w:color w:val="886B05" w:themeColor="accent1" w:themeShade="7F"/>
    </w:rPr>
  </w:style>
  <w:style w:type="paragraph" w:styleId="Titre7">
    <w:name w:val="heading 7"/>
    <w:basedOn w:val="Normal"/>
    <w:next w:val="Normal"/>
    <w:link w:val="Titre7Car"/>
    <w:uiPriority w:val="9"/>
    <w:semiHidden/>
    <w:unhideWhenUsed/>
    <w:qFormat/>
    <w:rsid w:val="00FD400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D4001"/>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FD4001"/>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FD4001"/>
    <w:rPr>
      <w:rFonts w:asciiTheme="majorHAnsi" w:eastAsiaTheme="majorEastAsia" w:hAnsiTheme="majorHAnsi" w:cstheme="majorBidi"/>
      <w:color w:val="886B05" w:themeColor="accent1" w:themeShade="7F"/>
      <w:sz w:val="20"/>
      <w:szCs w:val="20"/>
    </w:rPr>
  </w:style>
  <w:style w:type="character" w:customStyle="1" w:styleId="Titre6Car">
    <w:name w:val="Titre 6 Car"/>
    <w:basedOn w:val="Policepardfaut"/>
    <w:link w:val="Titre6"/>
    <w:uiPriority w:val="9"/>
    <w:semiHidden/>
    <w:rsid w:val="00FD4001"/>
    <w:rPr>
      <w:rFonts w:asciiTheme="majorHAnsi" w:eastAsiaTheme="majorEastAsia" w:hAnsiTheme="majorHAnsi" w:cstheme="majorBidi"/>
      <w:i/>
      <w:iCs/>
      <w:color w:val="886B05" w:themeColor="accent1" w:themeShade="7F"/>
      <w:sz w:val="20"/>
      <w:szCs w:val="20"/>
    </w:rPr>
  </w:style>
  <w:style w:type="character" w:customStyle="1" w:styleId="Titre7Car">
    <w:name w:val="Titre 7 Car"/>
    <w:basedOn w:val="Policepardfaut"/>
    <w:link w:val="Titre7"/>
    <w:uiPriority w:val="9"/>
    <w:semiHidden/>
    <w:rsid w:val="00FD4001"/>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FD400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D4001"/>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FD4001"/>
    <w:pPr>
      <w:tabs>
        <w:tab w:val="center" w:pos="4536"/>
        <w:tab w:val="right" w:pos="9072"/>
      </w:tabs>
    </w:pPr>
  </w:style>
  <w:style w:type="character" w:customStyle="1" w:styleId="En-tteCar">
    <w:name w:val="En-tête Car"/>
    <w:basedOn w:val="Policepardfaut"/>
    <w:link w:val="En-tte"/>
    <w:uiPriority w:val="99"/>
    <w:rsid w:val="00FD4001"/>
    <w:rPr>
      <w:sz w:val="20"/>
      <w:szCs w:val="20"/>
    </w:rPr>
  </w:style>
  <w:style w:type="paragraph" w:styleId="Pieddepage">
    <w:name w:val="footer"/>
    <w:basedOn w:val="Normal"/>
    <w:link w:val="PieddepageCar"/>
    <w:uiPriority w:val="99"/>
    <w:unhideWhenUsed/>
    <w:qFormat/>
    <w:rsid w:val="00FD4001"/>
    <w:pPr>
      <w:tabs>
        <w:tab w:val="center" w:pos="4536"/>
        <w:tab w:val="right" w:pos="9072"/>
      </w:tabs>
    </w:pPr>
    <w:rPr>
      <w:color w:val="000000" w:themeColor="text1"/>
    </w:rPr>
  </w:style>
  <w:style w:type="character" w:customStyle="1" w:styleId="PieddepageCar">
    <w:name w:val="Pied de page Car"/>
    <w:basedOn w:val="Policepardfaut"/>
    <w:link w:val="Pieddepage"/>
    <w:uiPriority w:val="99"/>
    <w:rsid w:val="00FD4001"/>
    <w:rPr>
      <w:color w:val="000000" w:themeColor="text1"/>
      <w:sz w:val="20"/>
      <w:szCs w:val="20"/>
    </w:rPr>
  </w:style>
  <w:style w:type="character" w:styleId="Numrodepage">
    <w:name w:val="page number"/>
    <w:basedOn w:val="Policepardfaut"/>
    <w:uiPriority w:val="99"/>
    <w:unhideWhenUsed/>
    <w:qFormat/>
    <w:rsid w:val="00FD4001"/>
    <w:rPr>
      <w:sz w:val="16"/>
      <w:szCs w:val="16"/>
    </w:rPr>
  </w:style>
  <w:style w:type="table" w:styleId="Grilledutableau">
    <w:name w:val="Table Grid"/>
    <w:basedOn w:val="TableauNormal"/>
    <w:uiPriority w:val="59"/>
    <w:rsid w:val="00FD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TITRE1">
    <w:name w:val="101-TITRE 1"/>
    <w:basedOn w:val="Normal"/>
    <w:qFormat/>
    <w:rsid w:val="00705AF6"/>
    <w:pPr>
      <w:keepNext/>
      <w:keepLines/>
      <w:numPr>
        <w:numId w:val="2"/>
      </w:numPr>
      <w:spacing w:before="264" w:after="64"/>
      <w:ind w:left="227" w:hanging="227"/>
      <w:contextualSpacing/>
      <w:jc w:val="left"/>
      <w:outlineLvl w:val="0"/>
    </w:pPr>
    <w:rPr>
      <w:rFonts w:asciiTheme="majorHAnsi" w:hAnsiTheme="majorHAnsi" w:cstheme="majorHAnsi"/>
      <w:caps/>
      <w:noProof/>
      <w:color w:val="595959" w:themeColor="text1" w:themeTint="A6"/>
      <w:sz w:val="22"/>
      <w:szCs w:val="22"/>
      <w:u w:val="single" w:color="AD1221" w:themeColor="text2"/>
    </w:rPr>
  </w:style>
  <w:style w:type="character" w:customStyle="1" w:styleId="COUL-REGCAP">
    <w:name w:val="COUL-REG CAP"/>
    <w:basedOn w:val="Policepardfaut"/>
    <w:uiPriority w:val="1"/>
    <w:rsid w:val="00FD4001"/>
    <w:rPr>
      <w:caps/>
      <w:smallCaps w:val="0"/>
      <w:color w:val="AD1221" w:themeColor="text2"/>
    </w:rPr>
  </w:style>
  <w:style w:type="paragraph" w:customStyle="1" w:styleId="102-TITRE2">
    <w:name w:val="102-TITRE 2"/>
    <w:basedOn w:val="Normal"/>
    <w:qFormat/>
    <w:rsid w:val="00705AF6"/>
    <w:pPr>
      <w:keepNext/>
      <w:keepLines/>
      <w:numPr>
        <w:ilvl w:val="1"/>
        <w:numId w:val="2"/>
      </w:numPr>
      <w:autoSpaceDE w:val="0"/>
      <w:autoSpaceDN w:val="0"/>
      <w:adjustRightInd w:val="0"/>
      <w:spacing w:before="264" w:after="64"/>
      <w:ind w:left="397" w:hanging="397"/>
      <w:contextualSpacing/>
      <w:jc w:val="left"/>
      <w:textAlignment w:val="center"/>
      <w:outlineLvl w:val="1"/>
    </w:pPr>
    <w:rPr>
      <w:rFonts w:asciiTheme="majorHAnsi" w:hAnsiTheme="majorHAnsi" w:cstheme="majorHAnsi"/>
      <w:b/>
      <w:color w:val="595959" w:themeColor="text1" w:themeTint="A6"/>
    </w:rPr>
  </w:style>
  <w:style w:type="paragraph" w:customStyle="1" w:styleId="103-TITRE3">
    <w:name w:val="103-TITRE 3"/>
    <w:basedOn w:val="Normal"/>
    <w:qFormat/>
    <w:rsid w:val="00FD4001"/>
    <w:pPr>
      <w:keepNext/>
      <w:keepLines/>
      <w:numPr>
        <w:ilvl w:val="2"/>
        <w:numId w:val="2"/>
      </w:numPr>
      <w:spacing w:before="264" w:after="264" w:line="240" w:lineRule="auto"/>
      <w:contextualSpacing/>
      <w:jc w:val="left"/>
      <w:outlineLvl w:val="2"/>
    </w:pPr>
    <w:rPr>
      <w:b/>
      <w:bCs/>
      <w:caps/>
      <w:color w:val="FFFFFF" w:themeColor="background1"/>
      <w:sz w:val="22"/>
      <w:szCs w:val="22"/>
      <w:shd w:val="pct60" w:color="000000" w:themeColor="text1" w:fill="auto"/>
    </w:rPr>
  </w:style>
  <w:style w:type="paragraph" w:customStyle="1" w:styleId="104-TITRE4">
    <w:name w:val="104-TITRE 4"/>
    <w:basedOn w:val="Normal"/>
    <w:autoRedefine/>
    <w:qFormat/>
    <w:rsid w:val="00FD4001"/>
    <w:pPr>
      <w:keepNext/>
      <w:keepLines/>
      <w:numPr>
        <w:ilvl w:val="3"/>
        <w:numId w:val="2"/>
      </w:numPr>
      <w:tabs>
        <w:tab w:val="right" w:pos="462"/>
        <w:tab w:val="right" w:leader="dot" w:pos="9900"/>
      </w:tabs>
      <w:autoSpaceDE w:val="0"/>
      <w:autoSpaceDN w:val="0"/>
      <w:adjustRightInd w:val="0"/>
      <w:spacing w:before="264" w:after="264" w:line="240" w:lineRule="auto"/>
      <w:jc w:val="left"/>
      <w:textAlignment w:val="center"/>
      <w:outlineLvl w:val="3"/>
    </w:pPr>
    <w:rPr>
      <w:rFonts w:asciiTheme="majorHAnsi" w:hAnsiTheme="majorHAnsi" w:cstheme="majorHAnsi"/>
      <w:b/>
      <w:bCs/>
      <w:color w:val="595959" w:themeColor="text1" w:themeTint="A6"/>
      <w:sz w:val="22"/>
      <w:szCs w:val="22"/>
    </w:rPr>
  </w:style>
  <w:style w:type="paragraph" w:customStyle="1" w:styleId="203-BODYLISTEPUCE">
    <w:name w:val="203-BODY LISTE PUCE"/>
    <w:basedOn w:val="Normal"/>
    <w:qFormat/>
    <w:rsid w:val="00FD4001"/>
    <w:pPr>
      <w:numPr>
        <w:numId w:val="4"/>
      </w:numPr>
      <w:spacing w:before="264" w:after="264"/>
      <w:ind w:left="510" w:hanging="170"/>
      <w:contextualSpacing/>
    </w:pPr>
  </w:style>
  <w:style w:type="paragraph" w:customStyle="1" w:styleId="201-BODYNORMAL">
    <w:name w:val="201-BODY NORMAL"/>
    <w:basedOn w:val="Normal"/>
    <w:qFormat/>
    <w:rsid w:val="00FD4001"/>
    <w:pPr>
      <w:spacing w:before="264" w:after="264"/>
    </w:pPr>
  </w:style>
  <w:style w:type="paragraph" w:customStyle="1" w:styleId="Aucunstyle">
    <w:name w:val="[Aucun style]"/>
    <w:rsid w:val="00FD4001"/>
    <w:pPr>
      <w:widowControl w:val="0"/>
      <w:autoSpaceDE w:val="0"/>
      <w:autoSpaceDN w:val="0"/>
      <w:adjustRightInd w:val="0"/>
      <w:textAlignment w:val="center"/>
    </w:pPr>
    <w:rPr>
      <w:rFonts w:cs="MinionPro-Regular"/>
      <w:color w:val="000000"/>
      <w:sz w:val="18"/>
    </w:rPr>
  </w:style>
  <w:style w:type="paragraph" w:customStyle="1" w:styleId="301-CADRETITRE">
    <w:name w:val="301-CADRE TITRE"/>
    <w:basedOn w:val="201-BODYNORMAL"/>
    <w:qFormat/>
    <w:rsid w:val="00FD4001"/>
    <w:pPr>
      <w:spacing w:before="0"/>
      <w:ind w:left="170" w:right="170"/>
      <w:contextualSpacing/>
    </w:pPr>
    <w:rPr>
      <w:b/>
      <w:bCs/>
      <w:sz w:val="22"/>
      <w:u w:val="single"/>
    </w:rPr>
  </w:style>
  <w:style w:type="paragraph" w:customStyle="1" w:styleId="302-CADRETEXTE">
    <w:name w:val="302-CADRE TEXTE"/>
    <w:basedOn w:val="201-BODYNORMAL"/>
    <w:qFormat/>
    <w:rsid w:val="00FD4001"/>
    <w:pPr>
      <w:spacing w:after="0"/>
      <w:ind w:left="454" w:right="170"/>
    </w:pPr>
  </w:style>
  <w:style w:type="paragraph" w:customStyle="1" w:styleId="401-SAVOIRSURTITRE">
    <w:name w:val="401-SAVOIR SURTITRE"/>
    <w:basedOn w:val="302-CADRETEXTE"/>
    <w:qFormat/>
    <w:rsid w:val="00FD4001"/>
    <w:pPr>
      <w:spacing w:after="40"/>
      <w:ind w:left="170" w:right="0"/>
      <w:jc w:val="left"/>
    </w:pPr>
    <w:rPr>
      <w:bCs/>
      <w:caps/>
      <w:color w:val="000000" w:themeColor="text1"/>
      <w:sz w:val="24"/>
      <w:szCs w:val="24"/>
    </w:rPr>
  </w:style>
  <w:style w:type="paragraph" w:customStyle="1" w:styleId="402-SAVOIRTITRE">
    <w:name w:val="402-SAVOIR TITRE"/>
    <w:basedOn w:val="302-CADRETEXTE"/>
    <w:qFormat/>
    <w:rsid w:val="00FD4001"/>
    <w:pPr>
      <w:spacing w:after="264"/>
      <w:ind w:left="170"/>
    </w:pPr>
    <w:rPr>
      <w:b/>
      <w:sz w:val="22"/>
    </w:rPr>
  </w:style>
  <w:style w:type="paragraph" w:customStyle="1" w:styleId="403-SAVOIRTEXTE">
    <w:name w:val="403-SAVOIR TEXTE"/>
    <w:basedOn w:val="302-CADRETEXTE"/>
    <w:qFormat/>
    <w:rsid w:val="00FD4001"/>
    <w:pPr>
      <w:spacing w:after="264"/>
      <w:ind w:left="170"/>
      <w:contextualSpacing/>
    </w:pPr>
  </w:style>
  <w:style w:type="paragraph" w:customStyle="1" w:styleId="311-EXEMPLETITRE">
    <w:name w:val="311-EXEMPLE TITRE"/>
    <w:basedOn w:val="301-CADRETITRE"/>
    <w:qFormat/>
    <w:rsid w:val="00FD4001"/>
    <w:rPr>
      <w:u w:val="none"/>
    </w:rPr>
  </w:style>
  <w:style w:type="paragraph" w:customStyle="1" w:styleId="312-EXEMPLETEXTE">
    <w:name w:val="312-EXEMPLE TEXTE"/>
    <w:basedOn w:val="302-CADRETEXTE"/>
    <w:qFormat/>
    <w:rsid w:val="00FD4001"/>
  </w:style>
  <w:style w:type="character" w:customStyle="1" w:styleId="COUL-BOLDCAP">
    <w:name w:val="COUL-BOLD CAP"/>
    <w:basedOn w:val="COUL-REGCAP"/>
    <w:uiPriority w:val="1"/>
    <w:qFormat/>
    <w:rsid w:val="00FD4001"/>
    <w:rPr>
      <w:b/>
      <w:caps/>
      <w:smallCaps w:val="0"/>
      <w:color w:val="AD1221" w:themeColor="text2"/>
    </w:rPr>
  </w:style>
  <w:style w:type="paragraph" w:customStyle="1" w:styleId="501-GRAPHTITRE">
    <w:name w:val="501-GRAPH TITRE"/>
    <w:basedOn w:val="Normal"/>
    <w:qFormat/>
    <w:rsid w:val="00FD4001"/>
    <w:pPr>
      <w:spacing w:before="264" w:after="264"/>
      <w:ind w:left="170"/>
      <w:jc w:val="left"/>
    </w:pPr>
    <w:rPr>
      <w:b/>
      <w:u w:val="single"/>
    </w:rPr>
  </w:style>
  <w:style w:type="paragraph" w:customStyle="1" w:styleId="502-GRAPHSOURCE">
    <w:name w:val="502-GRAPH SOURCE"/>
    <w:basedOn w:val="Normal"/>
    <w:qFormat/>
    <w:rsid w:val="00FD4001"/>
    <w:pPr>
      <w:spacing w:before="264" w:after="264"/>
      <w:ind w:left="170"/>
      <w:jc w:val="left"/>
    </w:pPr>
    <w:rPr>
      <w:i/>
      <w:color w:val="7F7F7F" w:themeColor="text1" w:themeTint="80"/>
    </w:rPr>
  </w:style>
  <w:style w:type="table" w:customStyle="1" w:styleId="TABLO1">
    <w:name w:val="TABLO 1"/>
    <w:basedOn w:val="TableauNormal"/>
    <w:uiPriority w:val="99"/>
    <w:rsid w:val="00663042"/>
    <w:pPr>
      <w:jc w:val="center"/>
    </w:pPr>
    <w:rPr>
      <w:sz w:val="18"/>
    </w:rPr>
    <w:tblPr>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rPr>
      <w:jc w:val="center"/>
    </w:trPr>
    <w:tcPr>
      <w:vAlign w:val="center"/>
    </w:tcPr>
    <w:tblStylePr w:type="firstRow">
      <w:rPr>
        <w:b/>
        <w:color w:val="FFFFFF" w:themeColor="background1"/>
      </w:rPr>
      <w:tblPr/>
      <w:tcPr>
        <w:shd w:val="clear" w:color="auto" w:fill="AD1221" w:themeFill="text2"/>
      </w:tcPr>
    </w:tblStylePr>
    <w:tblStylePr w:type="lastRow">
      <w:rPr>
        <w:b/>
      </w:rPr>
      <w:tblPr/>
      <w:tcPr>
        <w:shd w:val="clear" w:color="auto" w:fill="D9D9D9" w:themeFill="background1" w:themeFillShade="D9"/>
      </w:tcPr>
    </w:tblStylePr>
    <w:tblStylePr w:type="firstCol">
      <w:pPr>
        <w:jc w:val="left"/>
      </w:pPr>
    </w:tblStylePr>
  </w:style>
  <w:style w:type="paragraph" w:customStyle="1" w:styleId="611-TABLO2INDEX">
    <w:name w:val="611-TABLO2 INDEX"/>
    <w:basedOn w:val="Normal"/>
    <w:qFormat/>
    <w:rsid w:val="00FD4001"/>
    <w:pPr>
      <w:widowControl w:val="0"/>
      <w:tabs>
        <w:tab w:val="right" w:leader="dot" w:pos="9900"/>
      </w:tabs>
      <w:autoSpaceDE w:val="0"/>
      <w:autoSpaceDN w:val="0"/>
      <w:adjustRightInd w:val="0"/>
      <w:spacing w:line="288" w:lineRule="auto"/>
      <w:jc w:val="center"/>
      <w:textAlignment w:val="center"/>
    </w:pPr>
    <w:rPr>
      <w:rFonts w:cstheme="minorHAnsi"/>
      <w:bCs/>
      <w:caps/>
      <w:color w:val="FFFFFF" w:themeColor="background1"/>
      <w:sz w:val="28"/>
      <w:szCs w:val="28"/>
    </w:rPr>
  </w:style>
  <w:style w:type="paragraph" w:customStyle="1" w:styleId="613-TABLO2CAP">
    <w:name w:val="613-TABLO2 CAP"/>
    <w:basedOn w:val="Normal"/>
    <w:qFormat/>
    <w:rsid w:val="00FD4001"/>
    <w:pPr>
      <w:widowControl w:val="0"/>
      <w:tabs>
        <w:tab w:val="right" w:leader="dot" w:pos="9900"/>
      </w:tabs>
      <w:autoSpaceDE w:val="0"/>
      <w:autoSpaceDN w:val="0"/>
      <w:adjustRightInd w:val="0"/>
      <w:spacing w:line="288" w:lineRule="auto"/>
      <w:jc w:val="left"/>
      <w:textAlignment w:val="center"/>
    </w:pPr>
    <w:rPr>
      <w:rFonts w:cstheme="minorHAnsi"/>
      <w:bCs/>
      <w:caps/>
      <w:color w:val="000000"/>
      <w:sz w:val="18"/>
      <w:szCs w:val="18"/>
    </w:rPr>
  </w:style>
  <w:style w:type="paragraph" w:customStyle="1" w:styleId="615-TABLO2PUCE">
    <w:name w:val="615-TABLO2 PUCE"/>
    <w:basedOn w:val="Normal"/>
    <w:qFormat/>
    <w:rsid w:val="00FD4001"/>
    <w:pPr>
      <w:widowControl w:val="0"/>
      <w:numPr>
        <w:numId w:val="1"/>
      </w:numPr>
      <w:tabs>
        <w:tab w:val="num" w:pos="360"/>
        <w:tab w:val="right" w:leader="dot" w:pos="9900"/>
      </w:tabs>
      <w:autoSpaceDE w:val="0"/>
      <w:autoSpaceDN w:val="0"/>
      <w:adjustRightInd w:val="0"/>
      <w:spacing w:line="288" w:lineRule="auto"/>
      <w:ind w:left="142" w:hanging="142"/>
      <w:contextualSpacing/>
      <w:jc w:val="left"/>
      <w:textAlignment w:val="center"/>
    </w:pPr>
    <w:rPr>
      <w:rFonts w:cstheme="minorHAnsi"/>
      <w:color w:val="000000"/>
      <w:sz w:val="18"/>
      <w:szCs w:val="18"/>
    </w:rPr>
  </w:style>
  <w:style w:type="table" w:customStyle="1" w:styleId="TABLO2">
    <w:name w:val="TABLO 2"/>
    <w:basedOn w:val="TableauNormal"/>
    <w:uiPriority w:val="99"/>
    <w:rsid w:val="00663042"/>
    <w:rPr>
      <w:sz w:val="18"/>
    </w:rPr>
    <w:tblPr>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13" w:type="dxa"/>
        <w:bottom w:w="113" w:type="dxa"/>
      </w:tblCellMar>
    </w:tblPr>
    <w:trPr>
      <w:jc w:val="center"/>
    </w:trPr>
    <w:tcPr>
      <w:vAlign w:val="center"/>
    </w:tcPr>
    <w:tblStylePr w:type="firstRow">
      <w:rPr>
        <w:b/>
        <w:bCs/>
        <w:caps/>
        <w:smallCaps w:val="0"/>
        <w:color w:val="FFFFFF" w:themeColor="background1"/>
      </w:rPr>
      <w:tblPr/>
      <w:tcPr>
        <w:shd w:val="clear" w:color="auto" w:fill="AD1221" w:themeFill="text2"/>
      </w:tcPr>
    </w:tblStylePr>
    <w:tblStylePr w:type="lastRow">
      <w:rPr>
        <w:b/>
      </w:rPr>
      <w:tblPr/>
      <w:tcPr>
        <w:shd w:val="clear" w:color="auto" w:fill="D9D9D9" w:themeFill="background1" w:themeFillShade="D9"/>
      </w:tcPr>
    </w:tblStylePr>
    <w:tblStylePr w:type="nwCell">
      <w:pPr>
        <w:jc w:val="center"/>
      </w:pPr>
      <w:rPr>
        <w:rFonts w:asciiTheme="minorHAnsi" w:hAnsiTheme="minorHAnsi"/>
        <w:b/>
        <w:bCs/>
        <w:caps/>
        <w:smallCaps w:val="0"/>
        <w:strike w:val="0"/>
        <w:dstrike w:val="0"/>
        <w:vanish w:val="0"/>
        <w:color w:val="FFFFFF" w:themeColor="background1"/>
        <w:sz w:val="28"/>
        <w:szCs w:val="28"/>
        <w:u w:val="none"/>
        <w:vertAlign w:val="baseline"/>
      </w:rPr>
      <w:tblPr/>
      <w:tcPr>
        <w:shd w:val="clear" w:color="auto" w:fill="808080" w:themeFill="background1" w:themeFillShade="80"/>
      </w:tcPr>
    </w:tblStylePr>
  </w:style>
  <w:style w:type="paragraph" w:styleId="Textedebulles">
    <w:name w:val="Balloon Text"/>
    <w:basedOn w:val="Normal"/>
    <w:link w:val="TextedebullesCar"/>
    <w:uiPriority w:val="99"/>
    <w:semiHidden/>
    <w:unhideWhenUsed/>
    <w:rsid w:val="00D014B7"/>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14B7"/>
    <w:rPr>
      <w:rFonts w:ascii="Lucida Grande" w:hAnsi="Lucida Grande" w:cs="Lucida Grande"/>
      <w:sz w:val="18"/>
      <w:szCs w:val="18"/>
    </w:rPr>
  </w:style>
  <w:style w:type="paragraph" w:customStyle="1" w:styleId="105-TITRE5">
    <w:name w:val="105-TITRE 5"/>
    <w:basedOn w:val="104-TITRE4"/>
    <w:qFormat/>
    <w:rsid w:val="00FD4001"/>
    <w:pPr>
      <w:numPr>
        <w:ilvl w:val="0"/>
        <w:numId w:val="0"/>
      </w:numPr>
    </w:pPr>
    <w:rPr>
      <w:color w:val="000000" w:themeColor="text1"/>
      <w:sz w:val="20"/>
      <w:szCs w:val="20"/>
    </w:rPr>
  </w:style>
  <w:style w:type="paragraph" w:customStyle="1" w:styleId="204-BODYLISTETIRET">
    <w:name w:val="204-BODY LISTE TIRET"/>
    <w:basedOn w:val="203-BODYLISTEPUCE"/>
    <w:qFormat/>
    <w:rsid w:val="00FD4001"/>
    <w:pPr>
      <w:numPr>
        <w:numId w:val="3"/>
      </w:numPr>
      <w:ind w:left="1077" w:hanging="170"/>
    </w:pPr>
  </w:style>
  <w:style w:type="character" w:customStyle="1" w:styleId="COUL-BOLD">
    <w:name w:val="COUL-BOLD"/>
    <w:basedOn w:val="COUL-BOLDCAP"/>
    <w:uiPriority w:val="1"/>
    <w:qFormat/>
    <w:rsid w:val="00FD4001"/>
    <w:rPr>
      <w:b/>
      <w:bCs/>
      <w:caps w:val="0"/>
      <w:smallCaps w:val="0"/>
      <w:color w:val="AD1221" w:themeColor="text2"/>
    </w:rPr>
  </w:style>
  <w:style w:type="paragraph" w:customStyle="1" w:styleId="601-TABLOCOLGRAS">
    <w:name w:val="601-TABLO COL GRAS"/>
    <w:basedOn w:val="Normal"/>
    <w:qFormat/>
    <w:rsid w:val="00FD4001"/>
    <w:pPr>
      <w:widowControl w:val="0"/>
      <w:tabs>
        <w:tab w:val="right" w:leader="dot" w:pos="9900"/>
      </w:tabs>
      <w:autoSpaceDE w:val="0"/>
      <w:autoSpaceDN w:val="0"/>
      <w:adjustRightInd w:val="0"/>
      <w:spacing w:line="288" w:lineRule="auto"/>
      <w:textAlignment w:val="center"/>
    </w:pPr>
    <w:rPr>
      <w:rFonts w:cstheme="minorHAnsi"/>
      <w:b/>
      <w:bCs/>
      <w:color w:val="000000"/>
      <w:sz w:val="18"/>
      <w:szCs w:val="18"/>
    </w:rPr>
  </w:style>
  <w:style w:type="paragraph" w:customStyle="1" w:styleId="602-TABLOCOLTEXTE">
    <w:name w:val="602-TABLO COL TEXTE"/>
    <w:basedOn w:val="Normal"/>
    <w:qFormat/>
    <w:rsid w:val="00FD4001"/>
    <w:pPr>
      <w:widowControl w:val="0"/>
      <w:tabs>
        <w:tab w:val="right" w:leader="dot" w:pos="9900"/>
      </w:tabs>
      <w:autoSpaceDE w:val="0"/>
      <w:autoSpaceDN w:val="0"/>
      <w:adjustRightInd w:val="0"/>
      <w:spacing w:line="288" w:lineRule="auto"/>
      <w:jc w:val="left"/>
      <w:textAlignment w:val="center"/>
    </w:pPr>
    <w:rPr>
      <w:rFonts w:cstheme="minorHAnsi"/>
      <w:color w:val="000000"/>
      <w:sz w:val="18"/>
      <w:szCs w:val="18"/>
    </w:rPr>
  </w:style>
  <w:style w:type="paragraph" w:customStyle="1" w:styleId="603-TABLOCELLGRAS">
    <w:name w:val="603-TABLO CELL GRAS"/>
    <w:basedOn w:val="Normal"/>
    <w:qFormat/>
    <w:rsid w:val="00FD4001"/>
    <w:pPr>
      <w:widowControl w:val="0"/>
      <w:tabs>
        <w:tab w:val="right" w:leader="dot" w:pos="9900"/>
      </w:tabs>
      <w:autoSpaceDE w:val="0"/>
      <w:autoSpaceDN w:val="0"/>
      <w:adjustRightInd w:val="0"/>
      <w:spacing w:line="288" w:lineRule="auto"/>
      <w:jc w:val="center"/>
      <w:textAlignment w:val="center"/>
    </w:pPr>
    <w:rPr>
      <w:rFonts w:cstheme="minorHAnsi"/>
      <w:b/>
      <w:color w:val="000000" w:themeColor="text1"/>
      <w:kern w:val="18"/>
      <w:sz w:val="18"/>
      <w:szCs w:val="18"/>
    </w:rPr>
  </w:style>
  <w:style w:type="paragraph" w:customStyle="1" w:styleId="604-TABLOCELLTEXTE">
    <w:name w:val="604-TABLO CELL TEXTE"/>
    <w:basedOn w:val="Normal"/>
    <w:qFormat/>
    <w:rsid w:val="00FD4001"/>
    <w:pPr>
      <w:widowControl w:val="0"/>
      <w:tabs>
        <w:tab w:val="right" w:leader="dot" w:pos="9900"/>
      </w:tabs>
      <w:autoSpaceDE w:val="0"/>
      <w:autoSpaceDN w:val="0"/>
      <w:adjustRightInd w:val="0"/>
      <w:spacing w:line="288" w:lineRule="auto"/>
      <w:jc w:val="center"/>
      <w:textAlignment w:val="center"/>
    </w:pPr>
    <w:rPr>
      <w:rFonts w:cstheme="minorHAnsi"/>
      <w:color w:val="000000"/>
      <w:sz w:val="18"/>
      <w:szCs w:val="18"/>
    </w:rPr>
  </w:style>
  <w:style w:type="paragraph" w:customStyle="1" w:styleId="612-TABLO2TITRE">
    <w:name w:val="612-TABLO2 TITRE"/>
    <w:basedOn w:val="Normal"/>
    <w:qFormat/>
    <w:rsid w:val="00FD4001"/>
    <w:pPr>
      <w:widowControl w:val="0"/>
      <w:tabs>
        <w:tab w:val="right" w:leader="dot" w:pos="9900"/>
      </w:tabs>
      <w:autoSpaceDE w:val="0"/>
      <w:autoSpaceDN w:val="0"/>
      <w:adjustRightInd w:val="0"/>
      <w:spacing w:line="288" w:lineRule="auto"/>
      <w:jc w:val="left"/>
      <w:textAlignment w:val="center"/>
    </w:pPr>
    <w:rPr>
      <w:rFonts w:cstheme="minorHAnsi"/>
      <w:b/>
      <w:bCs/>
      <w:caps/>
      <w:color w:val="000000"/>
      <w:sz w:val="18"/>
      <w:szCs w:val="18"/>
    </w:rPr>
  </w:style>
  <w:style w:type="paragraph" w:customStyle="1" w:styleId="614-TABLO2TEXTE">
    <w:name w:val="614-TABLO2 TEXTE"/>
    <w:basedOn w:val="Normal"/>
    <w:qFormat/>
    <w:rsid w:val="00FD4001"/>
    <w:pPr>
      <w:widowControl w:val="0"/>
      <w:tabs>
        <w:tab w:val="right" w:leader="dot" w:pos="9900"/>
      </w:tabs>
      <w:autoSpaceDE w:val="0"/>
      <w:autoSpaceDN w:val="0"/>
      <w:adjustRightInd w:val="0"/>
      <w:spacing w:line="288" w:lineRule="auto"/>
      <w:jc w:val="left"/>
      <w:textAlignment w:val="center"/>
    </w:pPr>
    <w:rPr>
      <w:rFonts w:cstheme="minorHAnsi"/>
      <w:color w:val="000000"/>
      <w:sz w:val="18"/>
      <w:szCs w:val="18"/>
    </w:rPr>
  </w:style>
  <w:style w:type="paragraph" w:customStyle="1" w:styleId="001-CONVENTION">
    <w:name w:val="001-CONVENTION"/>
    <w:basedOn w:val="Normal"/>
    <w:qFormat/>
    <w:rsid w:val="009843FE"/>
    <w:pPr>
      <w:spacing w:line="240" w:lineRule="auto"/>
      <w:jc w:val="left"/>
    </w:pPr>
    <w:rPr>
      <w:caps/>
      <w:color w:val="595959" w:themeColor="text1" w:themeTint="A6"/>
      <w:sz w:val="30"/>
      <w:szCs w:val="30"/>
    </w:rPr>
  </w:style>
  <w:style w:type="paragraph" w:customStyle="1" w:styleId="003-TITRE">
    <w:name w:val="003-TITRE"/>
    <w:basedOn w:val="Normal"/>
    <w:qFormat/>
    <w:rsid w:val="0000081D"/>
    <w:pPr>
      <w:spacing w:line="528" w:lineRule="exact"/>
      <w:jc w:val="left"/>
    </w:pPr>
    <w:rPr>
      <w:b/>
      <w:bCs/>
      <w:caps/>
      <w:color w:val="AD1221" w:themeColor="text2"/>
      <w:sz w:val="30"/>
      <w:szCs w:val="30"/>
    </w:rPr>
  </w:style>
  <w:style w:type="paragraph" w:customStyle="1" w:styleId="002-REF2">
    <w:name w:val="002-REF 2"/>
    <w:basedOn w:val="Normal"/>
    <w:qFormat/>
    <w:rsid w:val="0000081D"/>
    <w:pPr>
      <w:spacing w:line="528" w:lineRule="exact"/>
      <w:jc w:val="left"/>
    </w:pPr>
    <w:rPr>
      <w:color w:val="595959" w:themeColor="text1" w:themeTint="A6"/>
      <w:sz w:val="30"/>
      <w:szCs w:val="30"/>
    </w:rPr>
  </w:style>
  <w:style w:type="paragraph" w:customStyle="1" w:styleId="004-ENTRE">
    <w:name w:val="004-ENTRE"/>
    <w:basedOn w:val="Normal"/>
    <w:qFormat/>
    <w:rsid w:val="00513F0A"/>
    <w:pPr>
      <w:spacing w:before="792" w:after="264"/>
      <w:contextualSpacing/>
      <w:jc w:val="left"/>
    </w:pPr>
    <w:rPr>
      <w:b/>
      <w:bCs/>
      <w:caps/>
      <w:color w:val="AD1221" w:themeColor="text2"/>
      <w:sz w:val="24"/>
      <w:szCs w:val="24"/>
    </w:rPr>
  </w:style>
  <w:style w:type="paragraph" w:customStyle="1" w:styleId="005-SIGNATAIRE">
    <w:name w:val="005-SIGNATAIRE"/>
    <w:basedOn w:val="Normal"/>
    <w:qFormat/>
    <w:rsid w:val="00513F0A"/>
    <w:pPr>
      <w:spacing w:before="264" w:after="264"/>
      <w:contextualSpacing/>
      <w:jc w:val="left"/>
    </w:pPr>
    <w:rPr>
      <w:b/>
      <w:color w:val="000000" w:themeColor="text1"/>
      <w:sz w:val="24"/>
      <w:szCs w:val="24"/>
    </w:rPr>
  </w:style>
  <w:style w:type="paragraph" w:customStyle="1" w:styleId="006-AGISSANT">
    <w:name w:val="006-AGISSANT"/>
    <w:basedOn w:val="201-BODYNORMAL"/>
    <w:qFormat/>
    <w:rsid w:val="00BA193F"/>
    <w:pPr>
      <w:contextualSpacing/>
    </w:pPr>
    <w:rPr>
      <w:color w:val="000000" w:themeColor="text1"/>
      <w:sz w:val="24"/>
      <w:szCs w:val="24"/>
    </w:rPr>
  </w:style>
  <w:style w:type="paragraph" w:customStyle="1" w:styleId="007-PART">
    <w:name w:val="007-PART"/>
    <w:basedOn w:val="201-BODYNORMAL"/>
    <w:qFormat/>
    <w:rsid w:val="00BA193F"/>
    <w:rPr>
      <w:b/>
      <w:caps/>
      <w:color w:val="595959" w:themeColor="text1" w:themeTint="A6"/>
      <w:sz w:val="24"/>
      <w:szCs w:val="24"/>
    </w:rPr>
  </w:style>
  <w:style w:type="paragraph" w:customStyle="1" w:styleId="008-CONVENU">
    <w:name w:val="008-CONVENU"/>
    <w:basedOn w:val="007-PART"/>
    <w:qFormat/>
    <w:rsid w:val="00BA193F"/>
    <w:pPr>
      <w:spacing w:before="1056"/>
    </w:pPr>
  </w:style>
  <w:style w:type="paragraph" w:customStyle="1" w:styleId="106-TITREARTICLE">
    <w:name w:val="106-TITRE ARTICLE"/>
    <w:basedOn w:val="201-BODYNORMAL"/>
    <w:qFormat/>
    <w:rsid w:val="00A201C5"/>
    <w:pPr>
      <w:numPr>
        <w:numId w:val="5"/>
      </w:numPr>
      <w:contextualSpacing/>
    </w:pPr>
    <w:rPr>
      <w:b/>
      <w:bCs/>
      <w:color w:val="AD1221" w:themeColor="text2"/>
      <w:szCs w:val="24"/>
    </w:rPr>
  </w:style>
  <w:style w:type="paragraph" w:customStyle="1" w:styleId="205-SIGNATURE">
    <w:name w:val="205-SIGNATURE"/>
    <w:basedOn w:val="201-BODYNORMAL"/>
    <w:qFormat/>
    <w:rsid w:val="00327945"/>
    <w:pPr>
      <w:ind w:left="4536"/>
    </w:pPr>
  </w:style>
  <w:style w:type="paragraph" w:customStyle="1" w:styleId="211-MAIRETITRE">
    <w:name w:val="211-MAIRE TITRE"/>
    <w:basedOn w:val="Normal"/>
    <w:qFormat/>
    <w:rsid w:val="00A201C5"/>
    <w:pPr>
      <w:jc w:val="left"/>
    </w:pPr>
    <w:rPr>
      <w:b/>
      <w:bCs/>
      <w:caps/>
      <w:szCs w:val="24"/>
    </w:rPr>
  </w:style>
  <w:style w:type="paragraph" w:customStyle="1" w:styleId="212-MAIRENOM">
    <w:name w:val="212-MAIRE NOM"/>
    <w:basedOn w:val="Normal"/>
    <w:qFormat/>
    <w:rsid w:val="00A201C5"/>
    <w:pPr>
      <w:jc w:val="left"/>
    </w:pPr>
    <w:rPr>
      <w:caps/>
      <w:szCs w:val="24"/>
    </w:rPr>
  </w:style>
  <w:style w:type="paragraph" w:customStyle="1" w:styleId="213-MAIREFONCTION">
    <w:name w:val="213-MAIRE FONCTION"/>
    <w:basedOn w:val="Normal"/>
    <w:qFormat/>
    <w:rsid w:val="00A201C5"/>
    <w:pPr>
      <w:jc w:val="left"/>
    </w:pPr>
  </w:style>
  <w:style w:type="character" w:styleId="Marquedecommentaire">
    <w:name w:val="annotation reference"/>
    <w:basedOn w:val="Policepardfaut"/>
    <w:uiPriority w:val="99"/>
    <w:semiHidden/>
    <w:unhideWhenUsed/>
    <w:rsid w:val="00B40F92"/>
    <w:rPr>
      <w:sz w:val="16"/>
      <w:szCs w:val="16"/>
    </w:rPr>
  </w:style>
  <w:style w:type="paragraph" w:styleId="Commentaire">
    <w:name w:val="annotation text"/>
    <w:basedOn w:val="Normal"/>
    <w:link w:val="CommentaireCar"/>
    <w:uiPriority w:val="99"/>
    <w:semiHidden/>
    <w:unhideWhenUsed/>
    <w:rsid w:val="00B40F92"/>
    <w:pPr>
      <w:spacing w:line="240" w:lineRule="auto"/>
    </w:pPr>
  </w:style>
  <w:style w:type="character" w:customStyle="1" w:styleId="CommentaireCar">
    <w:name w:val="Commentaire Car"/>
    <w:basedOn w:val="Policepardfaut"/>
    <w:link w:val="Commentaire"/>
    <w:uiPriority w:val="99"/>
    <w:semiHidden/>
    <w:rsid w:val="00B40F92"/>
    <w:rPr>
      <w:sz w:val="20"/>
      <w:szCs w:val="20"/>
    </w:rPr>
  </w:style>
  <w:style w:type="paragraph" w:styleId="Objetducommentaire">
    <w:name w:val="annotation subject"/>
    <w:basedOn w:val="Commentaire"/>
    <w:next w:val="Commentaire"/>
    <w:link w:val="ObjetducommentaireCar"/>
    <w:uiPriority w:val="99"/>
    <w:semiHidden/>
    <w:unhideWhenUsed/>
    <w:rsid w:val="00B40F92"/>
    <w:rPr>
      <w:b/>
      <w:bCs/>
    </w:rPr>
  </w:style>
  <w:style w:type="character" w:customStyle="1" w:styleId="ObjetducommentaireCar">
    <w:name w:val="Objet du commentaire Car"/>
    <w:basedOn w:val="CommentaireCar"/>
    <w:link w:val="Objetducommentaire"/>
    <w:uiPriority w:val="99"/>
    <w:semiHidden/>
    <w:rsid w:val="00B40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G67-3 CRAMOIS">
  <a:themeElements>
    <a:clrScheme name="CDG67-3 CRAMOISI">
      <a:dk1>
        <a:sysClr val="windowText" lastClr="000000"/>
      </a:dk1>
      <a:lt1>
        <a:sysClr val="window" lastClr="FFFFFF"/>
      </a:lt1>
      <a:dk2>
        <a:srgbClr val="AD1221"/>
      </a:dk2>
      <a:lt2>
        <a:srgbClr val="EEECE1"/>
      </a:lt2>
      <a:accent1>
        <a:srgbClr val="F6C828"/>
      </a:accent1>
      <a:accent2>
        <a:srgbClr val="E88840"/>
      </a:accent2>
      <a:accent3>
        <a:srgbClr val="4F808D"/>
      </a:accent3>
      <a:accent4>
        <a:srgbClr val="8A5668"/>
      </a:accent4>
      <a:accent5>
        <a:srgbClr val="52A369"/>
      </a:accent5>
      <a:accent6>
        <a:srgbClr val="DA5246"/>
      </a:accent6>
      <a:hlink>
        <a:srgbClr val="000000"/>
      </a:hlink>
      <a:folHlink>
        <a:srgbClr val="BFBFBF"/>
      </a:folHlink>
    </a:clrScheme>
    <a:fontScheme name="Arial">
      <a:majorFont>
        <a:latin typeface="Arial"/>
        <a:ea typeface=""/>
        <a:cs typeface=""/>
        <a:font script="Jpan" typeface="ＭＳ ゴシック"/>
        <a:font script="Hans" typeface="宋体"/>
        <a:font script="Hant" typeface="新細明體"/>
      </a:majorFont>
      <a:minorFont>
        <a:latin typeface="Arial"/>
        <a:ea typeface=""/>
        <a:cs typeface=""/>
        <a:font script="Jpan" typeface="ＭＳ ゴシック"/>
        <a:font script="Hans" typeface="宋体"/>
        <a:font script="Hant" typeface="新細明體"/>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87D8-296F-4469-A496-C51B9061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zeRafio</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Perez</dc:creator>
  <cp:lastModifiedBy>Anne DESBARRES</cp:lastModifiedBy>
  <cp:revision>4</cp:revision>
  <cp:lastPrinted>2018-05-15T15:45:00Z</cp:lastPrinted>
  <dcterms:created xsi:type="dcterms:W3CDTF">2018-05-15T15:46:00Z</dcterms:created>
  <dcterms:modified xsi:type="dcterms:W3CDTF">2018-05-16T07:46:00Z</dcterms:modified>
</cp:coreProperties>
</file>