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269E" w14:textId="73DDD595" w:rsidR="0024707E" w:rsidRPr="0024707E" w:rsidRDefault="0024707E" w:rsidP="0024707E">
      <w:pPr>
        <w:spacing w:after="0" w:line="240" w:lineRule="auto"/>
        <w:jc w:val="both"/>
        <w:rPr>
          <w:rFonts w:ascii="Roboto" w:hAnsi="Roboto"/>
          <w:b/>
          <w:u w:val="single"/>
        </w:rPr>
      </w:pPr>
      <w:r>
        <w:rPr>
          <w:noProof/>
        </w:rPr>
        <w:drawing>
          <wp:inline distT="0" distB="0" distL="0" distR="0" wp14:anchorId="2057B974" wp14:editId="58681818">
            <wp:extent cx="2028111" cy="1162050"/>
            <wp:effectExtent l="0" t="0" r="0" b="0"/>
            <wp:docPr id="1259112983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112983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60" cy="117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3AE60" w14:textId="77777777" w:rsidR="0024707E" w:rsidRDefault="0024707E" w:rsidP="0024707E">
      <w:pPr>
        <w:spacing w:after="0" w:line="240" w:lineRule="auto"/>
        <w:jc w:val="both"/>
        <w:rPr>
          <w:rFonts w:ascii="Roboto" w:hAnsi="Roboto"/>
          <w:b/>
          <w:u w:val="single"/>
        </w:rPr>
      </w:pPr>
    </w:p>
    <w:p w14:paraId="5505C387" w14:textId="710EC976" w:rsidR="0024707E" w:rsidRPr="0024707E" w:rsidRDefault="0024707E" w:rsidP="0024707E">
      <w:pPr>
        <w:spacing w:after="0" w:line="240" w:lineRule="auto"/>
        <w:jc w:val="center"/>
        <w:rPr>
          <w:rFonts w:ascii="Roboto" w:hAnsi="Roboto"/>
          <w:b/>
          <w:u w:val="single"/>
        </w:rPr>
      </w:pPr>
      <w:r>
        <w:rPr>
          <w:rFonts w:ascii="Roboto" w:hAnsi="Roboto"/>
          <w:b/>
          <w:u w:val="single"/>
        </w:rPr>
        <w:t>MODELE DE COMPLEMENT DES LDG</w:t>
      </w:r>
    </w:p>
    <w:p w14:paraId="0018083E" w14:textId="4A10C60F" w:rsidR="0024707E" w:rsidRDefault="0024707E" w:rsidP="0024707E">
      <w:pPr>
        <w:spacing w:after="0" w:line="240" w:lineRule="auto"/>
        <w:jc w:val="center"/>
        <w:rPr>
          <w:rFonts w:ascii="Roboto" w:hAnsi="Roboto"/>
          <w:b/>
          <w:u w:val="single"/>
        </w:rPr>
      </w:pPr>
      <w:r>
        <w:rPr>
          <w:rFonts w:ascii="Roboto" w:hAnsi="Roboto"/>
          <w:b/>
          <w:u w:val="single"/>
        </w:rPr>
        <w:t>A INSERER DANS LA PARTIE VALORISATION DES PARCOURS PROFESSIONNELS</w:t>
      </w:r>
    </w:p>
    <w:p w14:paraId="7CBFA40A" w14:textId="77777777" w:rsidR="0024707E" w:rsidRDefault="0024707E" w:rsidP="0024707E">
      <w:pPr>
        <w:spacing w:after="0" w:line="240" w:lineRule="auto"/>
        <w:jc w:val="both"/>
        <w:rPr>
          <w:rFonts w:ascii="Roboto" w:hAnsi="Roboto"/>
          <w:b/>
          <w:u w:val="single"/>
        </w:rPr>
      </w:pPr>
    </w:p>
    <w:p w14:paraId="55A260C4" w14:textId="77777777" w:rsidR="00C2361A" w:rsidRDefault="00C2361A" w:rsidP="0024707E">
      <w:pPr>
        <w:spacing w:after="0" w:line="240" w:lineRule="auto"/>
        <w:jc w:val="both"/>
        <w:rPr>
          <w:rFonts w:ascii="Roboto" w:hAnsi="Roboto"/>
          <w:b/>
          <w:u w:val="single"/>
        </w:rPr>
      </w:pPr>
    </w:p>
    <w:p w14:paraId="3A8A3A0A" w14:textId="3500DA33" w:rsidR="00A6027F" w:rsidRPr="00A6027F" w:rsidRDefault="00A6027F" w:rsidP="0024707E">
      <w:pPr>
        <w:spacing w:after="0" w:line="240" w:lineRule="auto"/>
        <w:jc w:val="both"/>
        <w:rPr>
          <w:rFonts w:ascii="Roboto" w:hAnsi="Roboto"/>
          <w:b/>
          <w:u w:val="single"/>
        </w:rPr>
      </w:pPr>
      <w:r w:rsidRPr="00A6027F">
        <w:rPr>
          <w:rFonts w:ascii="Roboto" w:hAnsi="Roboto"/>
          <w:b/>
          <w:u w:val="single"/>
        </w:rPr>
        <w:t>Bonification d’ancienneté facultative pour le secrétaire général de mairie d’une commune de moins de 3 500 habitants</w:t>
      </w:r>
    </w:p>
    <w:p w14:paraId="63E15F08" w14:textId="77777777" w:rsidR="00A6027F" w:rsidRPr="00A6027F" w:rsidRDefault="00A6027F" w:rsidP="0024707E">
      <w:pPr>
        <w:spacing w:after="0" w:line="240" w:lineRule="auto"/>
        <w:jc w:val="both"/>
        <w:rPr>
          <w:rFonts w:ascii="Roboto" w:hAnsi="Roboto"/>
        </w:rPr>
      </w:pPr>
    </w:p>
    <w:p w14:paraId="5807A819" w14:textId="77777777" w:rsidR="00A6027F" w:rsidRPr="00A6027F" w:rsidRDefault="00A6027F" w:rsidP="0024707E">
      <w:pPr>
        <w:spacing w:after="0" w:line="240" w:lineRule="auto"/>
        <w:jc w:val="both"/>
        <w:rPr>
          <w:rFonts w:ascii="Roboto" w:hAnsi="Roboto"/>
        </w:rPr>
      </w:pPr>
      <w:r w:rsidRPr="00A6027F">
        <w:rPr>
          <w:rFonts w:ascii="Roboto" w:hAnsi="Roboto"/>
        </w:rPr>
        <w:t>La collectivité a désigné un secrétaire général de mairie et souhaite mettre en œuvre les dispositions de l’article 3 du décret n° 2024-827 du 16 juillet 2024 relatif à l’avantage spécifique d’ancienneté des secrétaires généraux de mairie, à savoir la bonification d’ancienneté facultative.</w:t>
      </w:r>
    </w:p>
    <w:p w14:paraId="38C89A07" w14:textId="77777777" w:rsidR="00A6027F" w:rsidRPr="00A6027F" w:rsidRDefault="00A6027F" w:rsidP="0024707E">
      <w:pPr>
        <w:spacing w:after="0" w:line="240" w:lineRule="auto"/>
        <w:jc w:val="both"/>
        <w:rPr>
          <w:rFonts w:ascii="Roboto" w:hAnsi="Roboto"/>
        </w:rPr>
      </w:pPr>
    </w:p>
    <w:p w14:paraId="14EF143C" w14:textId="77777777" w:rsidR="00A6027F" w:rsidRDefault="00A6027F" w:rsidP="0024707E">
      <w:pPr>
        <w:spacing w:after="0" w:line="240" w:lineRule="auto"/>
        <w:jc w:val="both"/>
        <w:rPr>
          <w:rFonts w:ascii="Roboto" w:hAnsi="Roboto"/>
        </w:rPr>
      </w:pPr>
      <w:r w:rsidRPr="00A6027F">
        <w:rPr>
          <w:rFonts w:ascii="Roboto" w:hAnsi="Roboto"/>
        </w:rPr>
        <w:t>Le cadencement de cet avantage spécifique d’ancienneté s’effectuera selon les modalités suivantes :</w:t>
      </w:r>
    </w:p>
    <w:p w14:paraId="7C3E650E" w14:textId="77777777" w:rsidR="0025285C" w:rsidRDefault="0025285C" w:rsidP="0025285C">
      <w:pPr>
        <w:spacing w:after="0" w:line="240" w:lineRule="auto"/>
        <w:jc w:val="both"/>
        <w:rPr>
          <w:rFonts w:ascii="Roboto" w:hAnsi="Roboto"/>
        </w:rPr>
      </w:pPr>
    </w:p>
    <w:p w14:paraId="00B7B4B7" w14:textId="77777777" w:rsidR="0025285C" w:rsidRPr="00A6027F" w:rsidRDefault="0025285C" w:rsidP="0025285C">
      <w:pPr>
        <w:spacing w:after="0" w:line="240" w:lineRule="auto"/>
        <w:jc w:val="both"/>
        <w:rPr>
          <w:rFonts w:ascii="Roboto" w:hAnsi="Roboto"/>
        </w:rPr>
      </w:pPr>
      <w:r w:rsidRPr="00A43847">
        <w:rPr>
          <w:rFonts w:ascii="Roboto" w:hAnsi="Roboto"/>
          <w:b/>
          <w:bCs/>
          <w:u w:val="single"/>
        </w:rPr>
        <w:t>Bonification d’ancienneté de</w:t>
      </w:r>
      <w:r>
        <w:rPr>
          <w:rFonts w:ascii="Roboto" w:hAnsi="Roboto"/>
        </w:rPr>
        <w:t> :</w:t>
      </w:r>
    </w:p>
    <w:p w14:paraId="229C6FE1" w14:textId="77777777" w:rsidR="0025285C" w:rsidRDefault="0025285C" w:rsidP="0025285C">
      <w:pPr>
        <w:spacing w:after="0" w:line="240" w:lineRule="auto"/>
        <w:ind w:right="-1"/>
        <w:rPr>
          <w:rFonts w:ascii="Roboto" w:hAnsi="Roboto"/>
        </w:rPr>
      </w:pPr>
      <w:r>
        <w:rPr>
          <w:rFonts w:ascii="Roboto" w:hAnsi="Roboto"/>
        </w:rPr>
        <w:t xml:space="preserve">  </w:t>
      </w:r>
      <w:r w:rsidRPr="00A6027F">
        <w:rPr>
          <w:rFonts w:ascii="Roboto" w:hAnsi="Roboto"/>
        </w:rPr>
        <w:sym w:font="Wingdings" w:char="F0A8"/>
      </w:r>
      <w:r w:rsidRPr="00A6027F">
        <w:rPr>
          <w:rFonts w:ascii="Roboto" w:hAnsi="Roboto"/>
        </w:rPr>
        <w:t xml:space="preserve">  </w:t>
      </w:r>
      <w:r>
        <w:rPr>
          <w:rFonts w:ascii="Roboto" w:hAnsi="Roboto"/>
        </w:rPr>
        <w:t>1</w:t>
      </w:r>
      <w:r w:rsidRPr="00A6027F">
        <w:rPr>
          <w:rFonts w:ascii="Roboto" w:hAnsi="Roboto"/>
        </w:rPr>
        <w:t xml:space="preserve"> mois </w:t>
      </w:r>
      <w:r>
        <w:rPr>
          <w:rFonts w:ascii="Roboto" w:hAnsi="Roboto"/>
        </w:rPr>
        <w:t xml:space="preserve">  </w:t>
      </w:r>
      <w:r w:rsidRPr="00A6027F">
        <w:rPr>
          <w:rFonts w:ascii="Roboto" w:hAnsi="Roboto"/>
        </w:rPr>
        <w:t xml:space="preserve"> </w:t>
      </w:r>
      <w:r w:rsidRPr="00A6027F">
        <w:rPr>
          <w:rFonts w:ascii="Roboto" w:hAnsi="Roboto"/>
        </w:rPr>
        <w:sym w:font="Wingdings" w:char="F0A8"/>
      </w:r>
      <w:r w:rsidRPr="00A6027F">
        <w:rPr>
          <w:rFonts w:ascii="Roboto" w:hAnsi="Roboto"/>
        </w:rPr>
        <w:t xml:space="preserve">  </w:t>
      </w:r>
      <w:r>
        <w:rPr>
          <w:rFonts w:ascii="Roboto" w:hAnsi="Roboto"/>
        </w:rPr>
        <w:t>2</w:t>
      </w:r>
      <w:r w:rsidRPr="00A6027F">
        <w:rPr>
          <w:rFonts w:ascii="Roboto" w:hAnsi="Roboto"/>
        </w:rPr>
        <w:t xml:space="preserve"> mois</w:t>
      </w:r>
      <w:r>
        <w:rPr>
          <w:rFonts w:ascii="Roboto" w:hAnsi="Roboto"/>
        </w:rPr>
        <w:t xml:space="preserve">  </w:t>
      </w:r>
      <w:r w:rsidRPr="00A6027F">
        <w:rPr>
          <w:rFonts w:ascii="Roboto" w:hAnsi="Roboto"/>
        </w:rPr>
        <w:t xml:space="preserve">  </w:t>
      </w:r>
      <w:r w:rsidRPr="00A6027F">
        <w:rPr>
          <w:rFonts w:ascii="Roboto" w:hAnsi="Roboto"/>
        </w:rPr>
        <w:sym w:font="Wingdings" w:char="F0A8"/>
      </w:r>
      <w:r w:rsidRPr="00A6027F">
        <w:rPr>
          <w:rFonts w:ascii="Roboto" w:hAnsi="Roboto"/>
        </w:rPr>
        <w:t xml:space="preserve">  </w:t>
      </w:r>
      <w:r>
        <w:rPr>
          <w:rFonts w:ascii="Roboto" w:hAnsi="Roboto"/>
        </w:rPr>
        <w:t>3</w:t>
      </w:r>
      <w:r w:rsidRPr="00A6027F">
        <w:rPr>
          <w:rFonts w:ascii="Roboto" w:hAnsi="Roboto"/>
        </w:rPr>
        <w:t xml:space="preserve"> mois </w:t>
      </w:r>
      <w:r>
        <w:rPr>
          <w:rFonts w:ascii="Roboto" w:hAnsi="Roboto"/>
        </w:rPr>
        <w:t xml:space="preserve">   </w:t>
      </w:r>
      <w:r w:rsidRPr="00A6027F">
        <w:rPr>
          <w:rFonts w:ascii="Roboto" w:hAnsi="Roboto"/>
        </w:rPr>
        <w:t xml:space="preserve"> </w:t>
      </w:r>
      <w:r w:rsidRPr="00A6027F">
        <w:rPr>
          <w:rFonts w:ascii="Roboto" w:hAnsi="Roboto"/>
        </w:rPr>
        <w:sym w:font="Wingdings" w:char="F0A8"/>
      </w:r>
      <w:r w:rsidRPr="00A6027F">
        <w:rPr>
          <w:rFonts w:ascii="Roboto" w:hAnsi="Roboto"/>
        </w:rPr>
        <w:t xml:space="preserve">  </w:t>
      </w:r>
      <w:r>
        <w:rPr>
          <w:rFonts w:ascii="Roboto" w:hAnsi="Roboto"/>
        </w:rPr>
        <w:t xml:space="preserve">autre…………………………….. (durée comprise </w:t>
      </w:r>
      <w:r w:rsidRPr="00A43847">
        <w:rPr>
          <w:rFonts w:ascii="Roboto" w:hAnsi="Roboto"/>
          <w:i/>
          <w:iCs/>
        </w:rPr>
        <w:t>entre 1 et 3 mois</w:t>
      </w:r>
      <w:r>
        <w:rPr>
          <w:rFonts w:ascii="Roboto" w:hAnsi="Roboto"/>
        </w:rPr>
        <w:t>)</w:t>
      </w:r>
    </w:p>
    <w:p w14:paraId="5B383A0A" w14:textId="77777777" w:rsidR="0025285C" w:rsidRDefault="0025285C" w:rsidP="0025285C">
      <w:pPr>
        <w:spacing w:after="0" w:line="240" w:lineRule="auto"/>
        <w:jc w:val="center"/>
        <w:rPr>
          <w:rFonts w:ascii="Roboto" w:hAnsi="Roboto"/>
        </w:rPr>
      </w:pPr>
    </w:p>
    <w:p w14:paraId="17177D3C" w14:textId="77777777" w:rsidR="0025285C" w:rsidRDefault="0025285C" w:rsidP="0025285C">
      <w:pPr>
        <w:spacing w:after="0" w:line="240" w:lineRule="auto"/>
        <w:rPr>
          <w:rFonts w:ascii="Roboto" w:hAnsi="Roboto"/>
        </w:rPr>
      </w:pPr>
      <w:r w:rsidRPr="00A43847">
        <w:rPr>
          <w:rFonts w:ascii="Roboto" w:hAnsi="Roboto"/>
          <w:b/>
          <w:bCs/>
          <w:u w:val="single"/>
        </w:rPr>
        <w:t>Durée d’exercice effectif de la fonction de SGM :</w:t>
      </w:r>
      <w:r w:rsidRPr="0010227A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 </w:t>
      </w:r>
      <w:r w:rsidRPr="00A6027F">
        <w:rPr>
          <w:rFonts w:ascii="Roboto" w:hAnsi="Roboto"/>
        </w:rPr>
        <w:sym w:font="Wingdings" w:char="F0A8"/>
      </w:r>
      <w:r w:rsidRPr="00A6027F">
        <w:rPr>
          <w:rFonts w:ascii="Roboto" w:hAnsi="Roboto"/>
        </w:rPr>
        <w:t xml:space="preserve">  </w:t>
      </w:r>
      <w:r>
        <w:rPr>
          <w:rFonts w:ascii="Roboto" w:hAnsi="Roboto"/>
        </w:rPr>
        <w:t xml:space="preserve">3 ans </w:t>
      </w:r>
      <w:r w:rsidRPr="00A6027F">
        <w:rPr>
          <w:rFonts w:ascii="Roboto" w:hAnsi="Roboto"/>
        </w:rPr>
        <w:t xml:space="preserve">  </w:t>
      </w:r>
      <w:r w:rsidRPr="00A6027F">
        <w:rPr>
          <w:rFonts w:ascii="Roboto" w:hAnsi="Roboto"/>
        </w:rPr>
        <w:sym w:font="Wingdings" w:char="F0A8"/>
      </w:r>
      <w:r w:rsidRPr="00A6027F">
        <w:rPr>
          <w:rFonts w:ascii="Roboto" w:hAnsi="Roboto"/>
        </w:rPr>
        <w:t xml:space="preserve">  </w:t>
      </w:r>
      <w:r>
        <w:rPr>
          <w:rFonts w:ascii="Roboto" w:hAnsi="Roboto"/>
        </w:rPr>
        <w:t>autre …………………………….. (&gt; 3 ans)</w:t>
      </w:r>
    </w:p>
    <w:p w14:paraId="3173F61A" w14:textId="77777777" w:rsidR="0024707E" w:rsidRPr="00A6027F" w:rsidRDefault="0024707E" w:rsidP="0024707E">
      <w:pPr>
        <w:spacing w:after="0" w:line="240" w:lineRule="auto"/>
        <w:jc w:val="both"/>
        <w:rPr>
          <w:rFonts w:ascii="Roboto" w:hAnsi="Roboto"/>
        </w:rPr>
      </w:pPr>
    </w:p>
    <w:p w14:paraId="28F03E17" w14:textId="77777777" w:rsidR="00A6027F" w:rsidRPr="00A6027F" w:rsidRDefault="00A6027F" w:rsidP="0024707E">
      <w:pPr>
        <w:spacing w:after="0" w:line="240" w:lineRule="auto"/>
        <w:jc w:val="both"/>
        <w:rPr>
          <w:rFonts w:ascii="Roboto" w:hAnsi="Roboto"/>
        </w:rPr>
      </w:pPr>
    </w:p>
    <w:p w14:paraId="238AC9BB" w14:textId="77777777" w:rsidR="00A6027F" w:rsidRPr="00A6027F" w:rsidRDefault="00A6027F" w:rsidP="0024707E">
      <w:pPr>
        <w:spacing w:after="0" w:line="240" w:lineRule="auto"/>
        <w:jc w:val="both"/>
        <w:rPr>
          <w:rFonts w:ascii="Roboto" w:hAnsi="Roboto"/>
        </w:rPr>
      </w:pPr>
      <w:r w:rsidRPr="00A6027F">
        <w:rPr>
          <w:rFonts w:ascii="Roboto" w:hAnsi="Roboto"/>
        </w:rPr>
        <w:t>La bonification d’ancienneté facultative sera fixée par l’autorité territoriale selon la valeur professionnelle de l’agent, qu’elle appréciera en tenant compte des critères suivants :</w:t>
      </w:r>
    </w:p>
    <w:p w14:paraId="1E69C874" w14:textId="77777777" w:rsidR="00A6027F" w:rsidRPr="00A6027F" w:rsidRDefault="00A6027F" w:rsidP="0024707E">
      <w:pPr>
        <w:spacing w:after="0" w:line="240" w:lineRule="auto"/>
        <w:jc w:val="both"/>
        <w:rPr>
          <w:rFonts w:ascii="Roboto" w:hAnsi="Roboto"/>
        </w:rPr>
      </w:pPr>
    </w:p>
    <w:p w14:paraId="1EA0FFAB" w14:textId="77777777" w:rsidR="00A6027F" w:rsidRPr="00A6027F" w:rsidRDefault="00A6027F" w:rsidP="0024707E">
      <w:pPr>
        <w:spacing w:after="0" w:line="240" w:lineRule="auto"/>
        <w:jc w:val="both"/>
        <w:rPr>
          <w:rFonts w:ascii="Roboto" w:hAnsi="Roboto"/>
          <w:i/>
          <w:u w:val="single"/>
        </w:rPr>
      </w:pPr>
      <w:r w:rsidRPr="00A6027F">
        <w:rPr>
          <w:rFonts w:ascii="Roboto" w:hAnsi="Roboto"/>
          <w:i/>
        </w:rPr>
        <w:t>Exemples de critères qui peuvent être retenus </w:t>
      </w:r>
      <w:r w:rsidRPr="00A6027F">
        <w:rPr>
          <w:rFonts w:ascii="Roboto" w:hAnsi="Roboto"/>
          <w:i/>
          <w:u w:val="single"/>
        </w:rPr>
        <w:t xml:space="preserve">: </w:t>
      </w:r>
    </w:p>
    <w:p w14:paraId="479F33F7" w14:textId="1245A47B" w:rsidR="0024707E" w:rsidRDefault="00A6027F" w:rsidP="009961CD">
      <w:pPr>
        <w:spacing w:after="0" w:line="240" w:lineRule="auto"/>
        <w:ind w:left="284"/>
        <w:jc w:val="both"/>
        <w:rPr>
          <w:rFonts w:ascii="Roboto" w:hAnsi="Roboto"/>
          <w:i/>
        </w:rPr>
      </w:pPr>
      <w:r w:rsidRPr="00A6027F">
        <w:rPr>
          <w:rFonts w:ascii="Roboto" w:hAnsi="Roboto"/>
          <w:i/>
        </w:rPr>
        <w:sym w:font="Wingdings" w:char="F0C4"/>
      </w:r>
      <w:r w:rsidRPr="00A6027F">
        <w:rPr>
          <w:rFonts w:ascii="Roboto" w:hAnsi="Roboto"/>
          <w:i/>
        </w:rPr>
        <w:t xml:space="preserve">  </w:t>
      </w:r>
      <w:r w:rsidR="0024707E">
        <w:rPr>
          <w:rFonts w:ascii="Roboto" w:hAnsi="Roboto"/>
          <w:i/>
        </w:rPr>
        <w:t xml:space="preserve">Valeur professionnelle étayée par les </w:t>
      </w:r>
      <w:r w:rsidRPr="00A6027F">
        <w:rPr>
          <w:rFonts w:ascii="Roboto" w:hAnsi="Roboto"/>
          <w:i/>
        </w:rPr>
        <w:t xml:space="preserve">derniers </w:t>
      </w:r>
      <w:r w:rsidR="0024707E">
        <w:rPr>
          <w:rFonts w:ascii="Roboto" w:hAnsi="Roboto"/>
          <w:i/>
        </w:rPr>
        <w:t>comptes-rendus d’</w:t>
      </w:r>
      <w:r w:rsidRPr="00A6027F">
        <w:rPr>
          <w:rFonts w:ascii="Roboto" w:hAnsi="Roboto"/>
          <w:i/>
        </w:rPr>
        <w:t xml:space="preserve">entretiens professionnels </w:t>
      </w:r>
    </w:p>
    <w:p w14:paraId="342FE90F" w14:textId="2A955CA6" w:rsidR="0024707E" w:rsidRDefault="0024707E" w:rsidP="009961CD">
      <w:pPr>
        <w:spacing w:after="0" w:line="240" w:lineRule="auto"/>
        <w:ind w:left="284"/>
        <w:jc w:val="both"/>
        <w:rPr>
          <w:rFonts w:ascii="Roboto" w:hAnsi="Roboto"/>
          <w:i/>
        </w:rPr>
      </w:pPr>
      <w:r w:rsidRPr="00A6027F">
        <w:rPr>
          <w:rFonts w:ascii="Roboto" w:hAnsi="Roboto"/>
          <w:i/>
        </w:rPr>
        <w:sym w:font="Wingdings" w:char="F0C4"/>
      </w:r>
      <w:r>
        <w:rPr>
          <w:rFonts w:ascii="Roboto" w:hAnsi="Roboto"/>
          <w:i/>
        </w:rPr>
        <w:t xml:space="preserve">  Implication et investissement dans l’exercice des fonctions</w:t>
      </w:r>
    </w:p>
    <w:p w14:paraId="66B72C17" w14:textId="4417A060" w:rsidR="0024707E" w:rsidRDefault="0024707E" w:rsidP="009961CD">
      <w:pPr>
        <w:spacing w:after="0" w:line="240" w:lineRule="auto"/>
        <w:ind w:left="284"/>
        <w:jc w:val="both"/>
        <w:rPr>
          <w:rFonts w:ascii="Roboto" w:hAnsi="Roboto"/>
          <w:i/>
        </w:rPr>
      </w:pPr>
      <w:r w:rsidRPr="00A6027F">
        <w:rPr>
          <w:rFonts w:ascii="Roboto" w:hAnsi="Roboto"/>
          <w:i/>
        </w:rPr>
        <w:sym w:font="Wingdings" w:char="F0C4"/>
      </w:r>
      <w:r>
        <w:rPr>
          <w:rFonts w:ascii="Roboto" w:hAnsi="Roboto"/>
          <w:i/>
        </w:rPr>
        <w:t xml:space="preserve">  Efficacité dans l’emploi et réalisation des objectifs</w:t>
      </w:r>
    </w:p>
    <w:p w14:paraId="6A0E1A5C" w14:textId="702677F5" w:rsidR="0024707E" w:rsidRDefault="0024707E" w:rsidP="009961CD">
      <w:pPr>
        <w:spacing w:after="0" w:line="240" w:lineRule="auto"/>
        <w:ind w:left="284"/>
        <w:jc w:val="both"/>
        <w:rPr>
          <w:rFonts w:ascii="Roboto" w:hAnsi="Roboto"/>
          <w:i/>
        </w:rPr>
      </w:pPr>
      <w:r w:rsidRPr="00A6027F">
        <w:rPr>
          <w:rFonts w:ascii="Roboto" w:hAnsi="Roboto"/>
          <w:i/>
        </w:rPr>
        <w:sym w:font="Wingdings" w:char="F0C4"/>
      </w:r>
      <w:r>
        <w:rPr>
          <w:rFonts w:ascii="Roboto" w:hAnsi="Roboto"/>
          <w:i/>
        </w:rPr>
        <w:t xml:space="preserve">  Appui technique et aide à la décision de l’élu</w:t>
      </w:r>
    </w:p>
    <w:p w14:paraId="72780C6B" w14:textId="2AB93164" w:rsidR="0024707E" w:rsidRDefault="0024707E" w:rsidP="009961CD">
      <w:pPr>
        <w:spacing w:after="0" w:line="240" w:lineRule="auto"/>
        <w:ind w:left="284"/>
        <w:jc w:val="both"/>
        <w:rPr>
          <w:rFonts w:ascii="Roboto" w:hAnsi="Roboto"/>
          <w:i/>
        </w:rPr>
      </w:pPr>
      <w:r w:rsidRPr="00A6027F">
        <w:rPr>
          <w:rFonts w:ascii="Roboto" w:hAnsi="Roboto"/>
          <w:i/>
        </w:rPr>
        <w:sym w:font="Wingdings" w:char="F0C4"/>
      </w:r>
      <w:r>
        <w:rPr>
          <w:rFonts w:ascii="Roboto" w:hAnsi="Roboto"/>
          <w:i/>
        </w:rPr>
        <w:t xml:space="preserve">  Qualités relationnelles</w:t>
      </w:r>
    </w:p>
    <w:p w14:paraId="6840C909" w14:textId="1ABD1A44" w:rsidR="0024707E" w:rsidRDefault="0024707E" w:rsidP="009961CD">
      <w:pPr>
        <w:spacing w:after="0" w:line="240" w:lineRule="auto"/>
        <w:ind w:left="284"/>
        <w:jc w:val="both"/>
        <w:rPr>
          <w:rFonts w:ascii="Roboto" w:hAnsi="Roboto"/>
          <w:i/>
        </w:rPr>
      </w:pPr>
      <w:r w:rsidRPr="00A6027F">
        <w:rPr>
          <w:rFonts w:ascii="Roboto" w:hAnsi="Roboto"/>
          <w:i/>
        </w:rPr>
        <w:sym w:font="Wingdings" w:char="F0C4"/>
      </w:r>
      <w:r>
        <w:rPr>
          <w:rFonts w:ascii="Roboto" w:hAnsi="Roboto"/>
          <w:i/>
        </w:rPr>
        <w:t xml:space="preserve">  Autonomie et prise d’initiatives</w:t>
      </w:r>
    </w:p>
    <w:p w14:paraId="59CDEA09" w14:textId="09E4988E" w:rsidR="0024707E" w:rsidRPr="00A6027F" w:rsidRDefault="0024707E" w:rsidP="009961CD">
      <w:pPr>
        <w:spacing w:after="0" w:line="240" w:lineRule="auto"/>
        <w:ind w:left="284"/>
        <w:jc w:val="both"/>
        <w:rPr>
          <w:rFonts w:ascii="Roboto" w:hAnsi="Roboto"/>
          <w:i/>
        </w:rPr>
      </w:pPr>
      <w:r w:rsidRPr="00A6027F">
        <w:rPr>
          <w:rFonts w:ascii="Roboto" w:hAnsi="Roboto"/>
          <w:i/>
        </w:rPr>
        <w:sym w:font="Wingdings" w:char="F0C4"/>
      </w:r>
      <w:r>
        <w:rPr>
          <w:rFonts w:ascii="Roboto" w:hAnsi="Roboto"/>
          <w:i/>
        </w:rPr>
        <w:t xml:space="preserve">  Capacité d’encadrement et d’expertise</w:t>
      </w:r>
    </w:p>
    <w:p w14:paraId="4A13B6B7" w14:textId="77777777" w:rsidR="00A6027F" w:rsidRPr="00A6027F" w:rsidRDefault="00A6027F" w:rsidP="009961CD">
      <w:pPr>
        <w:spacing w:after="0" w:line="240" w:lineRule="auto"/>
        <w:ind w:left="284"/>
        <w:jc w:val="both"/>
        <w:rPr>
          <w:rFonts w:ascii="Roboto" w:hAnsi="Roboto"/>
          <w:i/>
        </w:rPr>
      </w:pPr>
      <w:r w:rsidRPr="00A6027F">
        <w:rPr>
          <w:rFonts w:ascii="Roboto" w:hAnsi="Roboto"/>
          <w:i/>
        </w:rPr>
        <w:sym w:font="Wingdings" w:char="F0C4"/>
      </w:r>
      <w:r w:rsidRPr="00A6027F">
        <w:rPr>
          <w:rFonts w:ascii="Roboto" w:hAnsi="Roboto"/>
          <w:i/>
        </w:rPr>
        <w:t xml:space="preserve">  Effort de formation</w:t>
      </w:r>
    </w:p>
    <w:p w14:paraId="7155655E" w14:textId="77777777" w:rsidR="00A6027F" w:rsidRPr="00A6027F" w:rsidRDefault="00A6027F" w:rsidP="009961CD">
      <w:pPr>
        <w:spacing w:after="0" w:line="240" w:lineRule="auto"/>
        <w:ind w:left="284"/>
        <w:jc w:val="both"/>
        <w:rPr>
          <w:rFonts w:ascii="Roboto" w:hAnsi="Roboto"/>
          <w:i/>
        </w:rPr>
      </w:pPr>
      <w:r w:rsidRPr="00A6027F">
        <w:rPr>
          <w:rFonts w:ascii="Roboto" w:hAnsi="Roboto"/>
          <w:i/>
        </w:rPr>
        <w:sym w:font="Wingdings" w:char="F0C4"/>
      </w:r>
      <w:r w:rsidRPr="00A6027F">
        <w:rPr>
          <w:rFonts w:ascii="Roboto" w:hAnsi="Roboto"/>
          <w:i/>
        </w:rPr>
        <w:t xml:space="preserve">  Tentatives de concours</w:t>
      </w:r>
    </w:p>
    <w:p w14:paraId="57F8A5BA" w14:textId="18972972" w:rsidR="00A6027F" w:rsidRPr="00A6027F" w:rsidRDefault="0024707E" w:rsidP="009961CD">
      <w:pPr>
        <w:spacing w:after="0" w:line="240" w:lineRule="auto"/>
        <w:ind w:left="284"/>
        <w:jc w:val="both"/>
        <w:rPr>
          <w:rFonts w:ascii="Roboto" w:hAnsi="Roboto"/>
        </w:rPr>
      </w:pPr>
      <w:r>
        <w:rPr>
          <w:rFonts w:ascii="Roboto" w:hAnsi="Roboto"/>
          <w:i/>
        </w:rPr>
        <w:t>……..</w:t>
      </w:r>
    </w:p>
    <w:p w14:paraId="4276DAAE" w14:textId="77777777" w:rsidR="00A6027F" w:rsidRPr="00A6027F" w:rsidRDefault="00A6027F" w:rsidP="0024707E">
      <w:pPr>
        <w:spacing w:after="0" w:line="240" w:lineRule="auto"/>
        <w:jc w:val="both"/>
        <w:rPr>
          <w:rFonts w:ascii="Roboto" w:hAnsi="Roboto"/>
        </w:rPr>
      </w:pPr>
    </w:p>
    <w:p w14:paraId="33F9807A" w14:textId="1455775C" w:rsidR="00A6027F" w:rsidRDefault="00A6027F" w:rsidP="0024707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Roboto" w:hAnsi="Roboto"/>
        </w:rPr>
      </w:pPr>
      <w:r w:rsidRPr="00A6027F">
        <w:rPr>
          <w:rFonts w:ascii="Roboto" w:hAnsi="Roboto"/>
          <w:b/>
        </w:rPr>
        <w:t>Critères pour l’application de la bonification d’ancienneté facultativ</w:t>
      </w:r>
      <w:r w:rsidR="0024707E">
        <w:rPr>
          <w:rFonts w:ascii="Roboto" w:hAnsi="Roboto"/>
          <w:b/>
        </w:rPr>
        <w:t>e</w:t>
      </w:r>
    </w:p>
    <w:p w14:paraId="70630E85" w14:textId="77777777" w:rsidR="001A6A2D" w:rsidRDefault="001A6A2D" w:rsidP="001A6A2D">
      <w:pPr>
        <w:spacing w:after="0" w:line="240" w:lineRule="auto"/>
        <w:ind w:left="66"/>
        <w:jc w:val="both"/>
        <w:rPr>
          <w:rFonts w:ascii="Roboto" w:hAnsi="Roboto"/>
        </w:rPr>
      </w:pPr>
    </w:p>
    <w:p w14:paraId="27905635" w14:textId="442E865D" w:rsidR="001A6A2D" w:rsidRDefault="001A6A2D" w:rsidP="001A6A2D">
      <w:pPr>
        <w:tabs>
          <w:tab w:val="left" w:leader="dot" w:pos="8789"/>
        </w:tabs>
        <w:spacing w:after="0" w:line="240" w:lineRule="auto"/>
        <w:ind w:left="68"/>
        <w:jc w:val="both"/>
        <w:rPr>
          <w:rFonts w:ascii="Roboto" w:hAnsi="Roboto"/>
        </w:rPr>
      </w:pPr>
      <w:r>
        <w:rPr>
          <w:rFonts w:ascii="Roboto" w:hAnsi="Roboto"/>
        </w:rPr>
        <w:tab/>
      </w:r>
    </w:p>
    <w:p w14:paraId="4BE8673E" w14:textId="2DCD86D2" w:rsidR="001A6A2D" w:rsidRDefault="001A6A2D" w:rsidP="001A6A2D">
      <w:pPr>
        <w:tabs>
          <w:tab w:val="left" w:leader="dot" w:pos="8789"/>
        </w:tabs>
        <w:spacing w:after="0" w:line="240" w:lineRule="auto"/>
        <w:ind w:left="68"/>
        <w:jc w:val="both"/>
        <w:rPr>
          <w:rFonts w:ascii="Roboto" w:hAnsi="Roboto"/>
        </w:rPr>
      </w:pPr>
      <w:r>
        <w:rPr>
          <w:rFonts w:ascii="Roboto" w:hAnsi="Roboto"/>
        </w:rPr>
        <w:tab/>
      </w:r>
    </w:p>
    <w:p w14:paraId="3B199E5C" w14:textId="60DCF94D" w:rsidR="001A6A2D" w:rsidRDefault="001A6A2D" w:rsidP="001A6A2D">
      <w:pPr>
        <w:tabs>
          <w:tab w:val="left" w:leader="dot" w:pos="8789"/>
        </w:tabs>
        <w:spacing w:after="0" w:line="240" w:lineRule="auto"/>
        <w:ind w:left="68"/>
        <w:jc w:val="both"/>
        <w:rPr>
          <w:rFonts w:ascii="Roboto" w:hAnsi="Roboto"/>
        </w:rPr>
      </w:pPr>
      <w:r>
        <w:rPr>
          <w:rFonts w:ascii="Roboto" w:hAnsi="Roboto"/>
        </w:rPr>
        <w:tab/>
      </w:r>
    </w:p>
    <w:p w14:paraId="0A9E2EC6" w14:textId="717506B7" w:rsidR="001A6A2D" w:rsidRDefault="001A6A2D" w:rsidP="001A6A2D">
      <w:pPr>
        <w:tabs>
          <w:tab w:val="left" w:leader="dot" w:pos="8789"/>
        </w:tabs>
        <w:spacing w:after="0" w:line="240" w:lineRule="auto"/>
        <w:ind w:left="68"/>
        <w:jc w:val="both"/>
        <w:rPr>
          <w:rFonts w:ascii="Roboto" w:hAnsi="Roboto"/>
        </w:rPr>
      </w:pPr>
      <w:r>
        <w:rPr>
          <w:rFonts w:ascii="Roboto" w:hAnsi="Roboto"/>
        </w:rPr>
        <w:tab/>
      </w:r>
    </w:p>
    <w:p w14:paraId="6E3F111C" w14:textId="04803EA2" w:rsidR="001A6A2D" w:rsidRDefault="001A6A2D" w:rsidP="001A6A2D">
      <w:pPr>
        <w:tabs>
          <w:tab w:val="left" w:leader="dot" w:pos="8789"/>
        </w:tabs>
        <w:spacing w:after="0" w:line="240" w:lineRule="auto"/>
        <w:ind w:left="68"/>
        <w:jc w:val="both"/>
        <w:rPr>
          <w:rFonts w:ascii="Roboto" w:hAnsi="Roboto"/>
        </w:rPr>
      </w:pPr>
      <w:r>
        <w:rPr>
          <w:rFonts w:ascii="Roboto" w:hAnsi="Roboto"/>
        </w:rPr>
        <w:tab/>
      </w:r>
    </w:p>
    <w:p w14:paraId="6F7C4CC5" w14:textId="0E9A03A7" w:rsidR="001A6A2D" w:rsidRPr="00A6027F" w:rsidRDefault="001A6A2D" w:rsidP="001A6A2D">
      <w:pPr>
        <w:tabs>
          <w:tab w:val="left" w:leader="dot" w:pos="8789"/>
        </w:tabs>
        <w:spacing w:after="0" w:line="240" w:lineRule="auto"/>
        <w:ind w:left="68"/>
        <w:jc w:val="both"/>
        <w:rPr>
          <w:rFonts w:ascii="Roboto" w:hAnsi="Roboto"/>
        </w:rPr>
      </w:pPr>
      <w:r>
        <w:rPr>
          <w:rFonts w:ascii="Roboto" w:hAnsi="Roboto"/>
        </w:rPr>
        <w:tab/>
      </w:r>
    </w:p>
    <w:p w14:paraId="03DA662B" w14:textId="77777777" w:rsidR="00B911D1" w:rsidRDefault="00B911D1" w:rsidP="0024707E">
      <w:pPr>
        <w:spacing w:after="0" w:line="240" w:lineRule="auto"/>
        <w:jc w:val="both"/>
        <w:rPr>
          <w:rFonts w:ascii="Roboto" w:hAnsi="Roboto"/>
        </w:rPr>
      </w:pPr>
    </w:p>
    <w:p w14:paraId="0EA268CB" w14:textId="77777777" w:rsidR="00C2361A" w:rsidRPr="0075729A" w:rsidRDefault="00C2361A" w:rsidP="0024707E">
      <w:pPr>
        <w:spacing w:after="0" w:line="240" w:lineRule="auto"/>
        <w:jc w:val="both"/>
        <w:rPr>
          <w:rFonts w:ascii="Roboto" w:hAnsi="Roboto"/>
        </w:rPr>
      </w:pPr>
    </w:p>
    <w:p w14:paraId="7FB512C4" w14:textId="77777777" w:rsidR="0075729A" w:rsidRPr="0075729A" w:rsidRDefault="0075729A" w:rsidP="0075729A">
      <w:pPr>
        <w:pStyle w:val="09-TexteLosangesBleus"/>
        <w:spacing w:before="0" w:line="240" w:lineRule="auto"/>
        <w:rPr>
          <w:rFonts w:ascii="Roboto" w:hAnsi="Roboto" w:cs="Calibri"/>
        </w:rPr>
      </w:pPr>
      <w:r w:rsidRPr="0075729A">
        <w:rPr>
          <w:rFonts w:ascii="Roboto" w:hAnsi="Roboto" w:cs="Calibri"/>
          <w:b w:val="0"/>
        </w:rPr>
        <w:t>Avis du Comité Social Territorial en date du</w:t>
      </w:r>
      <w:r w:rsidRPr="0075729A">
        <w:rPr>
          <w:rFonts w:ascii="Roboto" w:hAnsi="Roboto" w:cs="Calibri"/>
        </w:rPr>
        <w:t> : ……………………</w:t>
      </w:r>
    </w:p>
    <w:p w14:paraId="2C1C506C" w14:textId="77777777" w:rsidR="0075729A" w:rsidRPr="0075729A" w:rsidRDefault="0075729A" w:rsidP="0075729A">
      <w:pPr>
        <w:pStyle w:val="09-TexteLosangesBleus"/>
        <w:spacing w:before="0" w:line="240" w:lineRule="auto"/>
        <w:ind w:left="357"/>
        <w:rPr>
          <w:rFonts w:ascii="Roboto" w:hAnsi="Roboto" w:cs="Calibri"/>
        </w:rPr>
      </w:pPr>
    </w:p>
    <w:p w14:paraId="55460105" w14:textId="77777777" w:rsidR="0075729A" w:rsidRPr="0075729A" w:rsidRDefault="0075729A" w:rsidP="0075729A">
      <w:pPr>
        <w:pStyle w:val="09-TexteLosangesBleus"/>
        <w:spacing w:before="0" w:line="240" w:lineRule="auto"/>
        <w:rPr>
          <w:rFonts w:ascii="Roboto" w:hAnsi="Roboto" w:cs="Calibri"/>
        </w:rPr>
      </w:pPr>
      <w:r w:rsidRPr="0075729A">
        <w:rPr>
          <w:rFonts w:ascii="Roboto" w:hAnsi="Roboto" w:cs="Calibri"/>
        </w:rPr>
        <w:t>Signature de l’Autorité territoriale :</w:t>
      </w:r>
    </w:p>
    <w:p w14:paraId="79A20916" w14:textId="77777777" w:rsidR="0075729A" w:rsidRPr="0075729A" w:rsidRDefault="0075729A" w:rsidP="0075729A">
      <w:pPr>
        <w:pStyle w:val="09-TexteLosangesBleus"/>
        <w:spacing w:before="0" w:line="240" w:lineRule="auto"/>
        <w:ind w:left="357"/>
        <w:rPr>
          <w:rFonts w:ascii="Roboto" w:hAnsi="Roboto" w:cs="Calibri"/>
        </w:rPr>
      </w:pPr>
    </w:p>
    <w:p w14:paraId="5EBBEF53" w14:textId="77777777" w:rsidR="00C2361A" w:rsidRPr="0075729A" w:rsidRDefault="00C2361A" w:rsidP="0024707E">
      <w:pPr>
        <w:spacing w:after="0" w:line="240" w:lineRule="auto"/>
        <w:jc w:val="both"/>
        <w:rPr>
          <w:rFonts w:ascii="Roboto" w:hAnsi="Roboto"/>
        </w:rPr>
      </w:pPr>
    </w:p>
    <w:sectPr w:rsidR="00C2361A" w:rsidRPr="0075729A" w:rsidSect="0075729A">
      <w:pgSz w:w="11906" w:h="16838"/>
      <w:pgMar w:top="284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15052"/>
    <w:multiLevelType w:val="hybridMultilevel"/>
    <w:tmpl w:val="E256BE18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351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7F"/>
    <w:rsid w:val="001A6A2D"/>
    <w:rsid w:val="0024707E"/>
    <w:rsid w:val="0025285C"/>
    <w:rsid w:val="004627B8"/>
    <w:rsid w:val="004666F2"/>
    <w:rsid w:val="0075729A"/>
    <w:rsid w:val="009961CD"/>
    <w:rsid w:val="00A6027F"/>
    <w:rsid w:val="00B911D1"/>
    <w:rsid w:val="00C2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9C54"/>
  <w15:chartTrackingRefBased/>
  <w15:docId w15:val="{8C796242-8F6B-4BFA-A5BA-8F91123E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0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0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0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0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0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0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0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0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0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0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60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60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027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027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02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02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02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02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0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0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0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0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0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02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02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6027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0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027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027F"/>
    <w:rPr>
      <w:b/>
      <w:bCs/>
      <w:smallCaps/>
      <w:color w:val="0F4761" w:themeColor="accent1" w:themeShade="BF"/>
      <w:spacing w:val="5"/>
    </w:rPr>
  </w:style>
  <w:style w:type="paragraph" w:customStyle="1" w:styleId="09-TexteLosangesBleus">
    <w:name w:val="09 - Texte Losanges Bleus"/>
    <w:basedOn w:val="Normal"/>
    <w:qFormat/>
    <w:rsid w:val="0075729A"/>
    <w:pPr>
      <w:spacing w:before="120" w:after="0" w:line="240" w:lineRule="exact"/>
      <w:jc w:val="both"/>
    </w:pPr>
    <w:rPr>
      <w:rFonts w:ascii="Calibri" w:eastAsia="Times New Roman" w:hAnsi="Calibri" w:cs="Times New Roman"/>
      <w:b/>
      <w:kern w:val="0"/>
      <w14:ligatures w14:val="none"/>
    </w:rPr>
  </w:style>
  <w:style w:type="table" w:styleId="Grilledutableau">
    <w:name w:val="Table Grid"/>
    <w:basedOn w:val="TableauNormal"/>
    <w:uiPriority w:val="39"/>
    <w:rsid w:val="0075729A"/>
    <w:pPr>
      <w:spacing w:after="0" w:line="240" w:lineRule="exact"/>
      <w:contextualSpacing/>
      <w:jc w:val="both"/>
    </w:pPr>
    <w:rPr>
      <w:rFonts w:ascii="Calibri" w:eastAsia="Times New Roman" w:hAnsi="Calibri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BOISSON</dc:creator>
  <cp:keywords/>
  <dc:description/>
  <cp:lastModifiedBy>Laetitia AUBRIOT</cp:lastModifiedBy>
  <cp:revision>6</cp:revision>
  <dcterms:created xsi:type="dcterms:W3CDTF">2024-10-06T19:42:00Z</dcterms:created>
  <dcterms:modified xsi:type="dcterms:W3CDTF">2024-10-22T09:49:00Z</dcterms:modified>
</cp:coreProperties>
</file>